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7C6" w:rsidRPr="007B57C6" w:rsidRDefault="007B57C6" w:rsidP="007B57C6">
      <w:pPr>
        <w:spacing w:before="100" w:beforeAutospacing="1" w:after="100" w:afterAutospacing="1" w:line="240" w:lineRule="auto"/>
        <w:rPr>
          <w:rFonts w:ascii="Times New Roman" w:eastAsia="Times New Roman" w:hAnsi="Times New Roman" w:cs="Times New Roman"/>
          <w:bCs w:val="0"/>
          <w:sz w:val="24"/>
          <w:szCs w:val="24"/>
          <w:lang w:eastAsia="cs-CZ"/>
        </w:rPr>
      </w:pPr>
      <w:r w:rsidRPr="007B57C6">
        <w:rPr>
          <w:rFonts w:ascii="Arial" w:eastAsia="Times New Roman" w:hAnsi="Arial" w:cs="Arial"/>
          <w:b/>
          <w:color w:val="0000FF"/>
          <w:sz w:val="24"/>
          <w:szCs w:val="24"/>
          <w:u w:val="single"/>
          <w:lang w:eastAsia="cs-CZ"/>
        </w:rPr>
        <w:t>K přestávkám v práci a některým dalším otázkám pracovní doby: stanoviska AKV</w:t>
      </w:r>
    </w:p>
    <w:p w:rsidR="007B57C6" w:rsidRPr="007B57C6" w:rsidRDefault="007B57C6" w:rsidP="007B57C6">
      <w:pPr>
        <w:spacing w:before="100" w:beforeAutospacing="1" w:after="100" w:afterAutospacing="1" w:line="240" w:lineRule="auto"/>
        <w:rPr>
          <w:rFonts w:ascii="Times New Roman" w:eastAsia="Times New Roman" w:hAnsi="Times New Roman" w:cs="Times New Roman"/>
          <w:bCs w:val="0"/>
          <w:sz w:val="24"/>
          <w:szCs w:val="24"/>
          <w:lang w:eastAsia="cs-CZ"/>
        </w:rPr>
      </w:pPr>
      <w:r w:rsidRPr="007B57C6">
        <w:rPr>
          <w:rFonts w:ascii="Arial" w:eastAsia="Times New Roman" w:hAnsi="Arial" w:cs="Arial"/>
          <w:b/>
          <w:sz w:val="20"/>
          <w:szCs w:val="20"/>
          <w:lang w:eastAsia="cs-CZ"/>
        </w:rPr>
        <w:t>JUDr. Bořivoj ŠUBRT, předseda Asociace pro rozvoj kolektivního vyjednávání a pracovních vztahů</w:t>
      </w:r>
    </w:p>
    <w:p w:rsidR="007B57C6" w:rsidRPr="007B57C6" w:rsidRDefault="007B57C6" w:rsidP="007B57C6">
      <w:pPr>
        <w:spacing w:before="100" w:beforeAutospacing="1" w:after="100" w:afterAutospacing="1" w:line="240" w:lineRule="auto"/>
        <w:rPr>
          <w:rFonts w:ascii="Times New Roman" w:eastAsia="Times New Roman" w:hAnsi="Times New Roman" w:cs="Times New Roman"/>
          <w:bCs w:val="0"/>
          <w:sz w:val="24"/>
          <w:szCs w:val="24"/>
          <w:lang w:eastAsia="cs-CZ"/>
        </w:rPr>
      </w:pPr>
      <w:r w:rsidRPr="007B57C6">
        <w:rPr>
          <w:rFonts w:ascii="Times New Roman" w:eastAsia="Times New Roman" w:hAnsi="Times New Roman" w:cs="Times New Roman"/>
          <w:bCs w:val="0"/>
          <w:i/>
          <w:iCs/>
          <w:color w:val="800080"/>
          <w:sz w:val="24"/>
          <w:szCs w:val="24"/>
          <w:lang w:eastAsia="cs-CZ"/>
        </w:rPr>
        <w:t>Právní úprava pracovní doby byla novelou zákoníku práce, provedenou zákonem č. 155/2000 Sb., s účinností od 1. ledna 2001, podstatně změněna. Ponechme nyní stranou, nakolik byly tyto změny potřebné – vynucené potřebou vyrovnat se se závaznými směrnicemi Evropské unie – a nakolik šla naše legislativa zbytečně nad jejich rámec, a je tudíž přísnější, než by bylo nezbytné. Tato otázka je sice významná, ale podnikové praxi příliš nepomůže.</w:t>
      </w:r>
    </w:p>
    <w:p w:rsidR="007B57C6" w:rsidRPr="007B57C6" w:rsidRDefault="007B57C6" w:rsidP="007B57C6">
      <w:pPr>
        <w:spacing w:before="100" w:beforeAutospacing="1" w:after="100" w:afterAutospacing="1" w:line="240" w:lineRule="auto"/>
        <w:rPr>
          <w:rFonts w:ascii="Times New Roman" w:eastAsia="Times New Roman" w:hAnsi="Times New Roman" w:cs="Times New Roman"/>
          <w:bCs w:val="0"/>
          <w:sz w:val="24"/>
          <w:szCs w:val="24"/>
          <w:lang w:eastAsia="cs-CZ"/>
        </w:rPr>
      </w:pPr>
      <w:r w:rsidRPr="007B57C6">
        <w:rPr>
          <w:rFonts w:ascii="Times New Roman" w:eastAsia="Times New Roman" w:hAnsi="Times New Roman" w:cs="Times New Roman"/>
          <w:bCs w:val="0"/>
          <w:i/>
          <w:iCs/>
          <w:color w:val="800080"/>
          <w:sz w:val="24"/>
          <w:szCs w:val="24"/>
          <w:lang w:eastAsia="cs-CZ"/>
        </w:rPr>
        <w:t>Co se však dá dnes říci s určitostí je to, že nová právní úprava je značně komplikovaná, místy až nesrozumitelná (§ 99 odst. 3 ZP), některá řešení umožňují různý výklad, a tudíž celková kvalita tohoto legislativního produktu je problematická. O tom svědčí značné množství dotazů, které zaměstnavatelé kladou, a to po více než půl roce po publikování novely ve Sbírce zákonů (seminář AKV k problematice pracovní doby navštívilo dne 25. ledna 2001 téměř 250 účastníků).</w:t>
      </w:r>
    </w:p>
    <w:p w:rsidR="007B57C6" w:rsidRPr="007B57C6" w:rsidRDefault="007B57C6" w:rsidP="007B57C6">
      <w:pPr>
        <w:spacing w:before="100" w:beforeAutospacing="1" w:after="100" w:afterAutospacing="1" w:line="240" w:lineRule="auto"/>
        <w:rPr>
          <w:rFonts w:ascii="Times New Roman" w:eastAsia="Times New Roman" w:hAnsi="Times New Roman" w:cs="Times New Roman"/>
          <w:bCs w:val="0"/>
          <w:sz w:val="24"/>
          <w:szCs w:val="24"/>
          <w:lang w:eastAsia="cs-CZ"/>
        </w:rPr>
      </w:pPr>
      <w:r w:rsidRPr="007B57C6">
        <w:rPr>
          <w:rFonts w:ascii="Times New Roman" w:eastAsia="Times New Roman" w:hAnsi="Times New Roman" w:cs="Times New Roman"/>
          <w:bCs w:val="0"/>
          <w:i/>
          <w:iCs/>
          <w:color w:val="800080"/>
          <w:sz w:val="24"/>
          <w:szCs w:val="24"/>
          <w:lang w:eastAsia="cs-CZ"/>
        </w:rPr>
        <w:t xml:space="preserve">AKV sestavila přehled problematických ustanovení vloni novelizovaných zákonů, nazvaný “Souhrn ustanovení zákoníku práce, zákona o mzdě a zákona o platu, která vyžadují výklad, popřípadě novelizaci.” Dokument, obsahující více než 50 položek (problémů), posoudilo Kolegium expertů AKV (KE AKV) na svém zasedání dne 31. 1. 2001 ve Škodě Auto, a.s. v Mladé Boleslavi (továrna sama předložila do přehledu řadu námětů). Lze jej získat na internetových stránkách AKV – </w:t>
      </w:r>
      <w:hyperlink r:id="rId6" w:history="1">
        <w:r w:rsidRPr="007B57C6">
          <w:rPr>
            <w:rFonts w:ascii="Times New Roman" w:eastAsia="Times New Roman" w:hAnsi="Times New Roman" w:cs="Times New Roman"/>
            <w:bCs w:val="0"/>
            <w:color w:val="0000FF"/>
            <w:sz w:val="20"/>
            <w:szCs w:val="20"/>
            <w:u w:val="single"/>
            <w:lang w:eastAsia="cs-CZ"/>
          </w:rPr>
          <w:t>www.volny.cz/akv</w:t>
        </w:r>
      </w:hyperlink>
      <w:r w:rsidRPr="007B57C6">
        <w:rPr>
          <w:rFonts w:ascii="Times New Roman" w:eastAsia="Times New Roman" w:hAnsi="Times New Roman" w:cs="Times New Roman"/>
          <w:bCs w:val="0"/>
          <w:i/>
          <w:iCs/>
          <w:color w:val="800080"/>
          <w:sz w:val="24"/>
          <w:szCs w:val="24"/>
          <w:lang w:eastAsia="cs-CZ"/>
        </w:rPr>
        <w:t xml:space="preserve"> (ty obsahují i další informace, včetně pozvánek na akce).</w:t>
      </w:r>
    </w:p>
    <w:p w:rsidR="007B57C6" w:rsidRPr="007B57C6" w:rsidRDefault="007B57C6" w:rsidP="007B57C6">
      <w:pPr>
        <w:spacing w:before="100" w:beforeAutospacing="1" w:after="100" w:afterAutospacing="1" w:line="240" w:lineRule="auto"/>
        <w:rPr>
          <w:rFonts w:ascii="Times New Roman" w:eastAsia="Times New Roman" w:hAnsi="Times New Roman" w:cs="Times New Roman"/>
          <w:bCs w:val="0"/>
          <w:sz w:val="24"/>
          <w:szCs w:val="24"/>
          <w:lang w:eastAsia="cs-CZ"/>
        </w:rPr>
      </w:pPr>
      <w:r w:rsidRPr="007B57C6">
        <w:rPr>
          <w:rFonts w:ascii="Times New Roman" w:eastAsia="Times New Roman" w:hAnsi="Times New Roman" w:cs="Times New Roman"/>
          <w:bCs w:val="0"/>
          <w:i/>
          <w:iCs/>
          <w:color w:val="800080"/>
          <w:sz w:val="24"/>
          <w:szCs w:val="24"/>
          <w:lang w:eastAsia="cs-CZ"/>
        </w:rPr>
        <w:t xml:space="preserve">Kolegium expertů AKV zaujalo na zmíněném jednání odborné stanovisko k některým z vymezených problémů. Především se zaměřilo na </w:t>
      </w:r>
      <w:r w:rsidRPr="007B57C6">
        <w:rPr>
          <w:rFonts w:ascii="Times New Roman" w:eastAsia="Times New Roman" w:hAnsi="Times New Roman" w:cs="Times New Roman"/>
          <w:b/>
          <w:i/>
          <w:iCs/>
          <w:color w:val="800080"/>
          <w:sz w:val="24"/>
          <w:szCs w:val="24"/>
          <w:lang w:eastAsia="cs-CZ"/>
        </w:rPr>
        <w:t>problematiku přestávek v práci a na některé další otázky pracovní doby.</w:t>
      </w:r>
      <w:r w:rsidRPr="007B57C6">
        <w:rPr>
          <w:rFonts w:ascii="Times New Roman" w:eastAsia="Times New Roman" w:hAnsi="Times New Roman" w:cs="Times New Roman"/>
          <w:bCs w:val="0"/>
          <w:i/>
          <w:iCs/>
          <w:color w:val="800080"/>
          <w:sz w:val="24"/>
          <w:szCs w:val="24"/>
          <w:lang w:eastAsia="cs-CZ"/>
        </w:rPr>
        <w:t xml:space="preserve"> Bohužel však, celá právní úprava pracovní doby tím vyčerpána nebyla, neboť jen k ní se vztahuje více než 20 položek.</w:t>
      </w:r>
    </w:p>
    <w:p w:rsidR="007B57C6" w:rsidRPr="007B57C6" w:rsidRDefault="007B57C6" w:rsidP="007B57C6">
      <w:pPr>
        <w:spacing w:before="100" w:beforeAutospacing="1" w:after="100" w:afterAutospacing="1" w:line="240" w:lineRule="auto"/>
        <w:rPr>
          <w:rFonts w:ascii="Times New Roman" w:eastAsia="Times New Roman" w:hAnsi="Times New Roman" w:cs="Times New Roman"/>
          <w:bCs w:val="0"/>
          <w:sz w:val="24"/>
          <w:szCs w:val="24"/>
          <w:lang w:eastAsia="cs-CZ"/>
        </w:rPr>
      </w:pPr>
      <w:r w:rsidRPr="007B57C6">
        <w:rPr>
          <w:rFonts w:ascii="Times New Roman" w:eastAsia="Times New Roman" w:hAnsi="Times New Roman" w:cs="Times New Roman"/>
          <w:bCs w:val="0"/>
          <w:i/>
          <w:iCs/>
          <w:color w:val="800080"/>
          <w:sz w:val="24"/>
          <w:szCs w:val="24"/>
          <w:lang w:eastAsia="cs-CZ"/>
        </w:rPr>
        <w:t>Kolegium expertů AKV bude při výkladu usilovat o spolupráci zejména s Ministerstvem práce a sociálních věcí i s dalšími odbornými pracovišti. Jednání v Mladé Boleslavi se zúčastnil náměstek ministra JUDr. Petr Šimerka (jemuž určitě patří poděkování za snahu nalézt potřebná řešení) a další pracovníci MPSV. Chtěli bychom vše, co lze řešit výkladem, postupně posoudit. Vyjádření Kolegia expertů AKV pak budou vždy publikována v Práci a mzdě, která je vydávána za odborné spolupráce s AKV. Náměty na novelizaci některých ustanovení zákoníku práce jsou adresovány vládě, sociálním partnerům v tripartitě a poslancům PSP ČR. Věřme, že se nám podaří eliminovat případy, kdy je k některé otázce zaujímán několikerý rozdílný výklad, což velmi komplikuje práci lidem v podnikové sféře.</w:t>
      </w:r>
    </w:p>
    <w:p w:rsidR="007B57C6" w:rsidRPr="007B57C6" w:rsidRDefault="007B57C6" w:rsidP="007B57C6">
      <w:pPr>
        <w:numPr>
          <w:ilvl w:val="0"/>
          <w:numId w:val="8"/>
        </w:numPr>
        <w:spacing w:before="100" w:beforeAutospacing="1" w:after="100" w:afterAutospacing="1" w:line="240" w:lineRule="auto"/>
        <w:rPr>
          <w:rFonts w:ascii="Times New Roman" w:eastAsia="Times New Roman" w:hAnsi="Times New Roman" w:cs="Times New Roman"/>
          <w:bCs w:val="0"/>
          <w:sz w:val="24"/>
          <w:szCs w:val="24"/>
          <w:lang w:eastAsia="cs-CZ"/>
        </w:rPr>
      </w:pPr>
      <w:r w:rsidRPr="007B57C6">
        <w:rPr>
          <w:rFonts w:ascii="Arial Black" w:eastAsia="Times New Roman" w:hAnsi="Arial Black" w:cs="Times New Roman"/>
          <w:bCs w:val="0"/>
          <w:color w:val="0000FF"/>
          <w:sz w:val="24"/>
          <w:szCs w:val="24"/>
          <w:u w:val="single"/>
          <w:lang w:eastAsia="cs-CZ"/>
        </w:rPr>
        <w:t>Vyjádření Kolegia expertů AKV k problematice přestávek v práci</w:t>
      </w:r>
    </w:p>
    <w:p w:rsidR="007B57C6" w:rsidRPr="007B57C6" w:rsidRDefault="007B57C6" w:rsidP="007B57C6">
      <w:pPr>
        <w:spacing w:before="100" w:beforeAutospacing="1" w:after="100" w:afterAutospacing="1" w:line="240" w:lineRule="auto"/>
        <w:rPr>
          <w:rFonts w:ascii="Times New Roman" w:eastAsia="Times New Roman" w:hAnsi="Times New Roman" w:cs="Times New Roman"/>
          <w:bCs w:val="0"/>
          <w:sz w:val="24"/>
          <w:szCs w:val="24"/>
          <w:lang w:eastAsia="cs-CZ"/>
        </w:rPr>
      </w:pPr>
      <w:r w:rsidRPr="007B57C6">
        <w:rPr>
          <w:rFonts w:ascii="Times New Roman" w:eastAsia="Times New Roman" w:hAnsi="Times New Roman" w:cs="Times New Roman"/>
          <w:b/>
          <w:color w:val="0000FF"/>
          <w:sz w:val="24"/>
          <w:szCs w:val="24"/>
          <w:lang w:eastAsia="cs-CZ"/>
        </w:rPr>
        <w:t>1. Možnost rozdělení přestávek na jídlo a oddech na více částí</w:t>
      </w:r>
    </w:p>
    <w:p w:rsidR="007B57C6" w:rsidRPr="007B57C6" w:rsidRDefault="007B57C6" w:rsidP="007B57C6">
      <w:pPr>
        <w:spacing w:before="100" w:beforeAutospacing="1" w:after="100" w:afterAutospacing="1" w:line="240" w:lineRule="auto"/>
        <w:rPr>
          <w:rFonts w:ascii="Times New Roman" w:eastAsia="Times New Roman" w:hAnsi="Times New Roman" w:cs="Times New Roman"/>
          <w:bCs w:val="0"/>
          <w:sz w:val="24"/>
          <w:szCs w:val="24"/>
          <w:lang w:eastAsia="cs-CZ"/>
        </w:rPr>
      </w:pPr>
      <w:r w:rsidRPr="007B57C6">
        <w:rPr>
          <w:rFonts w:ascii="Times New Roman" w:eastAsia="Times New Roman" w:hAnsi="Times New Roman" w:cs="Times New Roman"/>
          <w:bCs w:val="0"/>
          <w:sz w:val="24"/>
          <w:szCs w:val="24"/>
          <w:lang w:eastAsia="cs-CZ"/>
        </w:rPr>
        <w:t xml:space="preserve">Přestávky v práci na jídlo a oddech, které musí činit nejméně 30 minut, </w:t>
      </w:r>
      <w:r w:rsidRPr="007B57C6">
        <w:rPr>
          <w:rFonts w:ascii="Times New Roman" w:eastAsia="Times New Roman" w:hAnsi="Times New Roman" w:cs="Times New Roman"/>
          <w:b/>
          <w:sz w:val="24"/>
          <w:szCs w:val="24"/>
          <w:lang w:eastAsia="cs-CZ"/>
        </w:rPr>
        <w:t>lze rozdělit</w:t>
      </w:r>
      <w:r w:rsidRPr="007B57C6">
        <w:rPr>
          <w:rFonts w:ascii="Times New Roman" w:eastAsia="Times New Roman" w:hAnsi="Times New Roman" w:cs="Times New Roman"/>
          <w:bCs w:val="0"/>
          <w:sz w:val="24"/>
          <w:szCs w:val="24"/>
          <w:lang w:eastAsia="cs-CZ"/>
        </w:rPr>
        <w:t xml:space="preserve"> za těchto předpokladů:</w:t>
      </w:r>
    </w:p>
    <w:p w:rsidR="007B57C6" w:rsidRPr="007B57C6" w:rsidRDefault="007B57C6" w:rsidP="007B57C6">
      <w:pPr>
        <w:numPr>
          <w:ilvl w:val="0"/>
          <w:numId w:val="9"/>
        </w:numPr>
        <w:spacing w:before="100" w:beforeAutospacing="1" w:after="100" w:afterAutospacing="1" w:line="240" w:lineRule="auto"/>
        <w:rPr>
          <w:rFonts w:ascii="Times New Roman" w:eastAsia="Times New Roman" w:hAnsi="Times New Roman" w:cs="Times New Roman"/>
          <w:bCs w:val="0"/>
          <w:sz w:val="24"/>
          <w:szCs w:val="24"/>
          <w:lang w:eastAsia="cs-CZ"/>
        </w:rPr>
      </w:pPr>
      <w:r w:rsidRPr="007B57C6">
        <w:rPr>
          <w:rFonts w:ascii="Times New Roman" w:eastAsia="Times New Roman" w:hAnsi="Times New Roman" w:cs="Times New Roman"/>
          <w:bCs w:val="0"/>
          <w:sz w:val="24"/>
          <w:szCs w:val="24"/>
          <w:lang w:eastAsia="cs-CZ"/>
        </w:rPr>
        <w:lastRenderedPageBreak/>
        <w:t xml:space="preserve">I při rozdělení bude </w:t>
      </w:r>
      <w:r w:rsidRPr="007B57C6">
        <w:rPr>
          <w:rFonts w:ascii="Times New Roman" w:eastAsia="Times New Roman" w:hAnsi="Times New Roman" w:cs="Times New Roman"/>
          <w:b/>
          <w:sz w:val="24"/>
          <w:szCs w:val="24"/>
          <w:lang w:eastAsia="cs-CZ"/>
        </w:rPr>
        <w:t>zabezpečen účel těchto přestávek</w:t>
      </w:r>
      <w:r w:rsidRPr="007B57C6">
        <w:rPr>
          <w:rFonts w:ascii="Times New Roman" w:eastAsia="Times New Roman" w:hAnsi="Times New Roman" w:cs="Times New Roman"/>
          <w:bCs w:val="0"/>
          <w:sz w:val="24"/>
          <w:szCs w:val="24"/>
          <w:lang w:eastAsia="cs-CZ"/>
        </w:rPr>
        <w:t>, tj. možnost, aby se zaměstnanec najedl a odpočinul si. Lze proto připustit rozdělení na dvě části po čtvrt hodině nebo v délce 10 a 20 minut – v jiných děleních (např. 10 – 10 – 10 nebo 20 – 5 – 5) by již jeden či druhý účel nemohl být naplněn.</w:t>
      </w:r>
    </w:p>
    <w:p w:rsidR="007B57C6" w:rsidRPr="007B57C6" w:rsidRDefault="007B57C6" w:rsidP="007B57C6">
      <w:pPr>
        <w:numPr>
          <w:ilvl w:val="0"/>
          <w:numId w:val="9"/>
        </w:numPr>
        <w:spacing w:before="100" w:beforeAutospacing="1" w:after="100" w:afterAutospacing="1" w:line="240" w:lineRule="auto"/>
        <w:rPr>
          <w:rFonts w:ascii="Times New Roman" w:eastAsia="Times New Roman" w:hAnsi="Times New Roman" w:cs="Times New Roman"/>
          <w:bCs w:val="0"/>
          <w:sz w:val="24"/>
          <w:szCs w:val="24"/>
          <w:lang w:eastAsia="cs-CZ"/>
        </w:rPr>
      </w:pPr>
      <w:r w:rsidRPr="007B57C6">
        <w:rPr>
          <w:rFonts w:ascii="Times New Roman" w:eastAsia="Times New Roman" w:hAnsi="Times New Roman" w:cs="Times New Roman"/>
          <w:b/>
          <w:sz w:val="24"/>
          <w:szCs w:val="24"/>
          <w:lang w:eastAsia="cs-CZ"/>
        </w:rPr>
        <w:t>Celá přestávka bude vyčerpána nejpozději po 5 hodinách od začátku práce</w:t>
      </w:r>
      <w:r w:rsidRPr="007B57C6">
        <w:rPr>
          <w:rFonts w:ascii="Times New Roman" w:eastAsia="Times New Roman" w:hAnsi="Times New Roman" w:cs="Times New Roman"/>
          <w:bCs w:val="0"/>
          <w:sz w:val="24"/>
          <w:szCs w:val="24"/>
          <w:lang w:eastAsia="cs-CZ"/>
        </w:rPr>
        <w:t xml:space="preserve">, tj. tak, jako by byla čerpána včelku. KE AKV odmítá názor, že lze po první části přestávky (např. po čtvrt hodině, poskytnuté po méně než 4,5 hodinách) poskytnout přestávku v délce 30 minut až po dalších 4,5 hodinách (a co když by po kratší době bylo poskytnuto opět jen 10 až 15 minut?). </w:t>
      </w:r>
      <w:r w:rsidRPr="007B57C6">
        <w:rPr>
          <w:rFonts w:ascii="Times New Roman" w:eastAsia="Times New Roman" w:hAnsi="Times New Roman" w:cs="Times New Roman"/>
          <w:b/>
          <w:sz w:val="24"/>
          <w:szCs w:val="24"/>
          <w:lang w:eastAsia="cs-CZ"/>
        </w:rPr>
        <w:t>Nelze totiž připustit řešení, kterým by došlo k obcházení zákona.</w:t>
      </w:r>
      <w:r w:rsidRPr="007B57C6">
        <w:rPr>
          <w:rFonts w:ascii="Times New Roman" w:eastAsia="Times New Roman" w:hAnsi="Times New Roman" w:cs="Times New Roman"/>
          <w:bCs w:val="0"/>
          <w:sz w:val="24"/>
          <w:szCs w:val="24"/>
          <w:lang w:eastAsia="cs-CZ"/>
        </w:rPr>
        <w:t xml:space="preserve"> Není proto možné ani argumentovat tím, že jakákoliv (sebekratší) doba odpočinku již přerušuje nepřetržitý výkon práce.</w:t>
      </w:r>
    </w:p>
    <w:p w:rsidR="007B57C6" w:rsidRPr="007B57C6" w:rsidRDefault="007B57C6" w:rsidP="007B57C6">
      <w:pPr>
        <w:spacing w:before="100" w:beforeAutospacing="1" w:after="100" w:afterAutospacing="1" w:line="240" w:lineRule="auto"/>
        <w:rPr>
          <w:rFonts w:ascii="Times New Roman" w:eastAsia="Times New Roman" w:hAnsi="Times New Roman" w:cs="Times New Roman"/>
          <w:bCs w:val="0"/>
          <w:sz w:val="24"/>
          <w:szCs w:val="24"/>
          <w:lang w:eastAsia="cs-CZ"/>
        </w:rPr>
      </w:pPr>
      <w:r w:rsidRPr="007B57C6">
        <w:rPr>
          <w:rFonts w:ascii="Times New Roman" w:eastAsia="Times New Roman" w:hAnsi="Times New Roman" w:cs="Times New Roman"/>
          <w:bCs w:val="0"/>
          <w:sz w:val="24"/>
          <w:szCs w:val="24"/>
          <w:lang w:eastAsia="cs-CZ"/>
        </w:rPr>
        <w:t>AKV současně doporučuje, aby bylo umožněno (novelou zákoníku práce) poskytovat přestávku až po 6 hodinách od počátku směny, jako to umožňuje příslušná směrnice Evropské unie (čl. 4 směrnice č. 93/104/EC). Výjimkou jsou pouze mladiství, nicméně jejich počet v pracovním procesu je natolik zanedbatelný, že by zaměstnavatelům nečinilo potíže jim přestávku poskytovat dříve – nejpozději po 4,5 hodinách.</w:t>
      </w:r>
    </w:p>
    <w:p w:rsidR="007B57C6" w:rsidRPr="007B57C6" w:rsidRDefault="007B57C6" w:rsidP="007B57C6">
      <w:pPr>
        <w:spacing w:before="100" w:beforeAutospacing="1" w:after="100" w:afterAutospacing="1" w:line="240" w:lineRule="auto"/>
        <w:rPr>
          <w:rFonts w:ascii="Times New Roman" w:eastAsia="Times New Roman" w:hAnsi="Times New Roman" w:cs="Times New Roman"/>
          <w:bCs w:val="0"/>
          <w:sz w:val="24"/>
          <w:szCs w:val="24"/>
          <w:lang w:eastAsia="cs-CZ"/>
        </w:rPr>
      </w:pPr>
      <w:r w:rsidRPr="007B57C6">
        <w:rPr>
          <w:rFonts w:ascii="Times New Roman" w:eastAsia="Times New Roman" w:hAnsi="Times New Roman" w:cs="Times New Roman"/>
          <w:b/>
          <w:color w:val="0000FF"/>
          <w:sz w:val="24"/>
          <w:szCs w:val="24"/>
          <w:lang w:eastAsia="cs-CZ"/>
        </w:rPr>
        <w:t>2. Vliv bezpečnostních přestávek na přestávky na jídlo a oddech</w:t>
      </w:r>
    </w:p>
    <w:p w:rsidR="007B57C6" w:rsidRPr="007B57C6" w:rsidRDefault="007B57C6" w:rsidP="007B57C6">
      <w:pPr>
        <w:spacing w:before="100" w:beforeAutospacing="1" w:after="100" w:afterAutospacing="1" w:line="240" w:lineRule="auto"/>
        <w:rPr>
          <w:rFonts w:ascii="Times New Roman" w:eastAsia="Times New Roman" w:hAnsi="Times New Roman" w:cs="Times New Roman"/>
          <w:bCs w:val="0"/>
          <w:sz w:val="24"/>
          <w:szCs w:val="24"/>
          <w:lang w:eastAsia="cs-CZ"/>
        </w:rPr>
      </w:pPr>
      <w:r w:rsidRPr="007B57C6">
        <w:rPr>
          <w:rFonts w:ascii="Times New Roman" w:eastAsia="Times New Roman" w:hAnsi="Times New Roman" w:cs="Times New Roman"/>
          <w:bCs w:val="0"/>
          <w:sz w:val="24"/>
          <w:szCs w:val="24"/>
          <w:lang w:eastAsia="cs-CZ"/>
        </w:rPr>
        <w:t xml:space="preserve">Bezpečnostní přestávky je nutné chápat jako ryze účelové, jejichž </w:t>
      </w:r>
      <w:r w:rsidRPr="007B57C6">
        <w:rPr>
          <w:rFonts w:ascii="Times New Roman" w:eastAsia="Times New Roman" w:hAnsi="Times New Roman" w:cs="Times New Roman"/>
          <w:b/>
          <w:sz w:val="24"/>
          <w:szCs w:val="24"/>
          <w:lang w:eastAsia="cs-CZ"/>
        </w:rPr>
        <w:t>smyslem je přerušit expozici zaměstnance příslušnému riziku.</w:t>
      </w:r>
      <w:r w:rsidRPr="007B57C6">
        <w:rPr>
          <w:rFonts w:ascii="Times New Roman" w:eastAsia="Times New Roman" w:hAnsi="Times New Roman" w:cs="Times New Roman"/>
          <w:bCs w:val="0"/>
          <w:sz w:val="24"/>
          <w:szCs w:val="24"/>
          <w:lang w:eastAsia="cs-CZ"/>
        </w:rPr>
        <w:t xml:space="preserve"> Pokud by proto právní předpis nestanovil, co může zaměstnanec v době této přestávky dělat (jak to činí vyhláška č. 213/1991 Sb., o bezpečnosti práce a technických zařízení při provozu, údržbě a opravách vozidel), </w:t>
      </w:r>
      <w:r w:rsidRPr="007B57C6">
        <w:rPr>
          <w:rFonts w:ascii="Times New Roman" w:eastAsia="Times New Roman" w:hAnsi="Times New Roman" w:cs="Times New Roman"/>
          <w:b/>
          <w:sz w:val="24"/>
          <w:szCs w:val="24"/>
          <w:lang w:eastAsia="cs-CZ"/>
        </w:rPr>
        <w:t>může být zaměstnanec v době bezpečnostní přestávky zaměstnán</w:t>
      </w:r>
      <w:r w:rsidRPr="007B57C6">
        <w:rPr>
          <w:rFonts w:ascii="Times New Roman" w:eastAsia="Times New Roman" w:hAnsi="Times New Roman" w:cs="Times New Roman"/>
          <w:bCs w:val="0"/>
          <w:sz w:val="24"/>
          <w:szCs w:val="24"/>
          <w:lang w:eastAsia="cs-CZ"/>
        </w:rPr>
        <w:t xml:space="preserve"> jakýmikoliv pracovními úkony (v rámci sjednaného druhu práce), s výjimkou práce v příslušné expozici (podle výše uvedené vyhlášky smí být řidič v této době zaměstnán pouze dozorem nad vozidlem a jeho nákladem).</w:t>
      </w:r>
    </w:p>
    <w:p w:rsidR="007B57C6" w:rsidRPr="007B57C6" w:rsidRDefault="007B57C6" w:rsidP="007B57C6">
      <w:pPr>
        <w:spacing w:before="100" w:beforeAutospacing="1" w:after="100" w:afterAutospacing="1" w:line="240" w:lineRule="auto"/>
        <w:rPr>
          <w:rFonts w:ascii="Times New Roman" w:eastAsia="Times New Roman" w:hAnsi="Times New Roman" w:cs="Times New Roman"/>
          <w:bCs w:val="0"/>
          <w:sz w:val="24"/>
          <w:szCs w:val="24"/>
          <w:lang w:eastAsia="cs-CZ"/>
        </w:rPr>
      </w:pPr>
      <w:r w:rsidRPr="007B57C6">
        <w:rPr>
          <w:rFonts w:ascii="Times New Roman" w:eastAsia="Times New Roman" w:hAnsi="Times New Roman" w:cs="Times New Roman"/>
          <w:bCs w:val="0"/>
          <w:sz w:val="24"/>
          <w:szCs w:val="24"/>
          <w:lang w:eastAsia="cs-CZ"/>
        </w:rPr>
        <w:t>Bezpečnostní přestávky mohou být trojího druhu:</w:t>
      </w:r>
    </w:p>
    <w:p w:rsidR="007B57C6" w:rsidRPr="007B57C6" w:rsidRDefault="007B57C6" w:rsidP="007B57C6">
      <w:pPr>
        <w:numPr>
          <w:ilvl w:val="0"/>
          <w:numId w:val="10"/>
        </w:numPr>
        <w:spacing w:before="100" w:beforeAutospacing="1" w:after="100" w:afterAutospacing="1" w:line="240" w:lineRule="auto"/>
        <w:rPr>
          <w:rFonts w:ascii="Times New Roman" w:eastAsia="Times New Roman" w:hAnsi="Times New Roman" w:cs="Times New Roman"/>
          <w:bCs w:val="0"/>
          <w:sz w:val="24"/>
          <w:szCs w:val="24"/>
          <w:lang w:eastAsia="cs-CZ"/>
        </w:rPr>
      </w:pPr>
      <w:r w:rsidRPr="007B57C6">
        <w:rPr>
          <w:rFonts w:ascii="Times New Roman" w:eastAsia="Times New Roman" w:hAnsi="Times New Roman" w:cs="Times New Roman"/>
          <w:bCs w:val="0"/>
          <w:sz w:val="24"/>
          <w:szCs w:val="24"/>
          <w:lang w:eastAsia="cs-CZ"/>
        </w:rPr>
        <w:t>při činnostech jednotvárných a jednostranně zatěžujících organismus, podle rozhodnutí zaměstnavatele či ujednání v kolektivní smlouvě (§ 134e odst. 1 písm. a) ZP),</w:t>
      </w:r>
    </w:p>
    <w:p w:rsidR="007B57C6" w:rsidRPr="007B57C6" w:rsidRDefault="007B57C6" w:rsidP="007B57C6">
      <w:pPr>
        <w:numPr>
          <w:ilvl w:val="0"/>
          <w:numId w:val="10"/>
        </w:numPr>
        <w:spacing w:before="100" w:beforeAutospacing="1" w:after="100" w:afterAutospacing="1" w:line="240" w:lineRule="auto"/>
        <w:rPr>
          <w:rFonts w:ascii="Times New Roman" w:eastAsia="Times New Roman" w:hAnsi="Times New Roman" w:cs="Times New Roman"/>
          <w:bCs w:val="0"/>
          <w:sz w:val="24"/>
          <w:szCs w:val="24"/>
          <w:lang w:eastAsia="cs-CZ"/>
        </w:rPr>
      </w:pPr>
      <w:r w:rsidRPr="007B57C6">
        <w:rPr>
          <w:rFonts w:ascii="Times New Roman" w:eastAsia="Times New Roman" w:hAnsi="Times New Roman" w:cs="Times New Roman"/>
          <w:bCs w:val="0"/>
          <w:sz w:val="24"/>
          <w:szCs w:val="24"/>
          <w:lang w:eastAsia="cs-CZ"/>
        </w:rPr>
        <w:t>stanovené zvláštními předpisy, tč. u řidičů v silniční dopravě (vyhláška č. 108/1976 Sb. – ta publikovala Dohodu o práci osádek vozidel v mezinárodní silniční dopravě, dále vyhláška č. 187/1994 Sb., kterou se provádí zákon o silniční dopravě a již z míněná vyhláška č. 213/1991 Sb.),</w:t>
      </w:r>
    </w:p>
    <w:p w:rsidR="007B57C6" w:rsidRPr="007B57C6" w:rsidRDefault="007B57C6" w:rsidP="007B57C6">
      <w:pPr>
        <w:numPr>
          <w:ilvl w:val="0"/>
          <w:numId w:val="10"/>
        </w:numPr>
        <w:spacing w:before="100" w:beforeAutospacing="1" w:after="100" w:afterAutospacing="1" w:line="240" w:lineRule="auto"/>
        <w:rPr>
          <w:rFonts w:ascii="Times New Roman" w:eastAsia="Times New Roman" w:hAnsi="Times New Roman" w:cs="Times New Roman"/>
          <w:bCs w:val="0"/>
          <w:sz w:val="24"/>
          <w:szCs w:val="24"/>
          <w:lang w:eastAsia="cs-CZ"/>
        </w:rPr>
      </w:pPr>
      <w:r w:rsidRPr="007B57C6">
        <w:rPr>
          <w:rFonts w:ascii="Times New Roman" w:eastAsia="Times New Roman" w:hAnsi="Times New Roman" w:cs="Times New Roman"/>
          <w:bCs w:val="0"/>
          <w:sz w:val="24"/>
          <w:szCs w:val="24"/>
          <w:lang w:eastAsia="cs-CZ"/>
        </w:rPr>
        <w:t>stanovené orgánem ochrany veřejného zdraví (příslušným hygienikem) podle § 84 zákona č. 258/2000 Sb., o ochraně veřejného zdraví – to se v praxi týká rizikových pracovišť.</w:t>
      </w:r>
    </w:p>
    <w:p w:rsidR="007B57C6" w:rsidRPr="007B57C6" w:rsidRDefault="007B57C6" w:rsidP="007B57C6">
      <w:pPr>
        <w:spacing w:before="100" w:beforeAutospacing="1" w:after="100" w:afterAutospacing="1" w:line="240" w:lineRule="auto"/>
        <w:rPr>
          <w:rFonts w:ascii="Times New Roman" w:eastAsia="Times New Roman" w:hAnsi="Times New Roman" w:cs="Times New Roman"/>
          <w:bCs w:val="0"/>
          <w:sz w:val="24"/>
          <w:szCs w:val="24"/>
          <w:lang w:eastAsia="cs-CZ"/>
        </w:rPr>
      </w:pPr>
      <w:r w:rsidRPr="007B57C6">
        <w:rPr>
          <w:rFonts w:ascii="Times New Roman" w:eastAsia="Times New Roman" w:hAnsi="Times New Roman" w:cs="Times New Roman"/>
          <w:bCs w:val="0"/>
          <w:sz w:val="24"/>
          <w:szCs w:val="24"/>
          <w:lang w:eastAsia="cs-CZ"/>
        </w:rPr>
        <w:t xml:space="preserve">V případě sub a) zákon výslovně stanoví, že </w:t>
      </w:r>
      <w:r w:rsidRPr="007B57C6">
        <w:rPr>
          <w:rFonts w:ascii="Times New Roman" w:eastAsia="Times New Roman" w:hAnsi="Times New Roman" w:cs="Times New Roman"/>
          <w:b/>
          <w:sz w:val="24"/>
          <w:szCs w:val="24"/>
          <w:lang w:eastAsia="cs-CZ"/>
        </w:rPr>
        <w:t>jsou tyto přestávky výkonem práce.</w:t>
      </w:r>
      <w:r w:rsidRPr="007B57C6">
        <w:rPr>
          <w:rFonts w:ascii="Times New Roman" w:eastAsia="Times New Roman" w:hAnsi="Times New Roman" w:cs="Times New Roman"/>
          <w:bCs w:val="0"/>
          <w:sz w:val="24"/>
          <w:szCs w:val="24"/>
          <w:lang w:eastAsia="cs-CZ"/>
        </w:rPr>
        <w:t xml:space="preserve"> To však platí o všech bezpečnostních přestávkách, neboť ustanovení § 89 odst. 5 ZP se na ně nevztahuje (jak již bylo uvedeno, tyto přestávky nemusí být ani spojeny se zastavením jakékoliv práce zaměstnance).</w:t>
      </w:r>
    </w:p>
    <w:p w:rsidR="007B57C6" w:rsidRPr="007B57C6" w:rsidRDefault="007B57C6" w:rsidP="007B57C6">
      <w:pPr>
        <w:spacing w:before="100" w:beforeAutospacing="1" w:after="100" w:afterAutospacing="1" w:line="240" w:lineRule="auto"/>
        <w:rPr>
          <w:rFonts w:ascii="Times New Roman" w:eastAsia="Times New Roman" w:hAnsi="Times New Roman" w:cs="Times New Roman"/>
          <w:bCs w:val="0"/>
          <w:sz w:val="24"/>
          <w:szCs w:val="24"/>
          <w:lang w:eastAsia="cs-CZ"/>
        </w:rPr>
      </w:pPr>
      <w:r w:rsidRPr="007B57C6">
        <w:rPr>
          <w:rFonts w:ascii="Times New Roman" w:eastAsia="Times New Roman" w:hAnsi="Times New Roman" w:cs="Times New Roman"/>
          <w:bCs w:val="0"/>
          <w:sz w:val="24"/>
          <w:szCs w:val="24"/>
          <w:lang w:eastAsia="cs-CZ"/>
        </w:rPr>
        <w:t xml:space="preserve">Na straně druhé </w:t>
      </w:r>
      <w:r w:rsidRPr="007B57C6">
        <w:rPr>
          <w:rFonts w:ascii="Times New Roman" w:eastAsia="Times New Roman" w:hAnsi="Times New Roman" w:cs="Times New Roman"/>
          <w:b/>
          <w:sz w:val="24"/>
          <w:szCs w:val="24"/>
          <w:lang w:eastAsia="cs-CZ"/>
        </w:rPr>
        <w:t>není vyloučeno, aby zaměstnavatel stanovil dobu přestávky na jídlo a oddech tak, aby do ní připadla i bezpečnostní přestávka. Její účel tím bude naplněn. Zaměstnanci nebude po tuto dobu mzda příslušet</w:t>
      </w:r>
      <w:r w:rsidRPr="007B57C6">
        <w:rPr>
          <w:rFonts w:ascii="Times New Roman" w:eastAsia="Times New Roman" w:hAnsi="Times New Roman" w:cs="Times New Roman"/>
          <w:bCs w:val="0"/>
          <w:sz w:val="24"/>
          <w:szCs w:val="24"/>
          <w:lang w:eastAsia="cs-CZ"/>
        </w:rPr>
        <w:t>, protože půjde o přestávku podle ust. § 89 odst. 1 ZP, resp. o přestávku podle § 89 odst. 2 ZP (na jídlo – např. na oběd).</w:t>
      </w:r>
    </w:p>
    <w:p w:rsidR="007B57C6" w:rsidRPr="007B57C6" w:rsidRDefault="007B57C6" w:rsidP="007B57C6">
      <w:pPr>
        <w:spacing w:before="100" w:beforeAutospacing="1" w:after="100" w:afterAutospacing="1" w:line="240" w:lineRule="auto"/>
        <w:rPr>
          <w:rFonts w:ascii="Times New Roman" w:eastAsia="Times New Roman" w:hAnsi="Times New Roman" w:cs="Times New Roman"/>
          <w:bCs w:val="0"/>
          <w:sz w:val="24"/>
          <w:szCs w:val="24"/>
          <w:lang w:eastAsia="cs-CZ"/>
        </w:rPr>
      </w:pPr>
      <w:r w:rsidRPr="007B57C6">
        <w:rPr>
          <w:rFonts w:ascii="Times New Roman" w:eastAsia="Times New Roman" w:hAnsi="Times New Roman" w:cs="Times New Roman"/>
          <w:bCs w:val="0"/>
          <w:sz w:val="24"/>
          <w:szCs w:val="24"/>
          <w:lang w:eastAsia="cs-CZ"/>
        </w:rPr>
        <w:lastRenderedPageBreak/>
        <w:t>I o bezpečnostní přestávce - je-li poskytnuta dříve než po 4, 5 hodinách práce - platí, že v jejím důsledku není nepřetržitost práce přerušena (a pro účely přestávky na jídlo a oddech se nepočítá doba 4,5 hodiny trvání práce až od ukončení bezpečnostní přestávky). Je tomu tak nejen proto, že se tato přestávka (nepřipadne-li do doby přestávky na jídlo a oddech, resp. na jídlo) považuje za výkon práce, ale zejména proto, že by jinak docházelo k obcházení zákona (§-u 89 odst. 1 věta první ZP, jak již bylo uvedeno sub 1).</w:t>
      </w:r>
    </w:p>
    <w:p w:rsidR="007B57C6" w:rsidRPr="007B57C6" w:rsidRDefault="007B57C6" w:rsidP="007B57C6">
      <w:pPr>
        <w:spacing w:before="100" w:beforeAutospacing="1" w:after="100" w:afterAutospacing="1" w:line="240" w:lineRule="auto"/>
        <w:rPr>
          <w:rFonts w:ascii="Times New Roman" w:eastAsia="Times New Roman" w:hAnsi="Times New Roman" w:cs="Times New Roman"/>
          <w:bCs w:val="0"/>
          <w:sz w:val="24"/>
          <w:szCs w:val="24"/>
          <w:lang w:eastAsia="cs-CZ"/>
        </w:rPr>
      </w:pPr>
      <w:r w:rsidRPr="007B57C6">
        <w:rPr>
          <w:rFonts w:ascii="Times New Roman" w:eastAsia="Times New Roman" w:hAnsi="Times New Roman" w:cs="Times New Roman"/>
          <w:bCs w:val="0"/>
          <w:sz w:val="24"/>
          <w:szCs w:val="24"/>
          <w:lang w:eastAsia="cs-CZ"/>
        </w:rPr>
        <w:t> </w:t>
      </w:r>
      <w:r w:rsidRPr="007B57C6">
        <w:rPr>
          <w:rFonts w:ascii="Times New Roman" w:eastAsia="Times New Roman" w:hAnsi="Times New Roman" w:cs="Times New Roman"/>
          <w:b/>
          <w:color w:val="0000FF"/>
          <w:sz w:val="24"/>
          <w:szCs w:val="24"/>
          <w:lang w:eastAsia="cs-CZ"/>
        </w:rPr>
        <w:t>3. Přiměřená doba na jídlo a oddech</w:t>
      </w:r>
    </w:p>
    <w:p w:rsidR="007B57C6" w:rsidRPr="007B57C6" w:rsidRDefault="007B57C6" w:rsidP="007B57C6">
      <w:pPr>
        <w:spacing w:before="100" w:beforeAutospacing="1" w:after="100" w:afterAutospacing="1" w:line="240" w:lineRule="auto"/>
        <w:rPr>
          <w:rFonts w:ascii="Times New Roman" w:eastAsia="Times New Roman" w:hAnsi="Times New Roman" w:cs="Times New Roman"/>
          <w:bCs w:val="0"/>
          <w:sz w:val="24"/>
          <w:szCs w:val="24"/>
          <w:lang w:eastAsia="cs-CZ"/>
        </w:rPr>
      </w:pPr>
      <w:r w:rsidRPr="007B57C6">
        <w:rPr>
          <w:rFonts w:ascii="Times New Roman" w:eastAsia="Times New Roman" w:hAnsi="Times New Roman" w:cs="Times New Roman"/>
          <w:bCs w:val="0"/>
          <w:sz w:val="24"/>
          <w:szCs w:val="24"/>
          <w:lang w:eastAsia="cs-CZ"/>
        </w:rPr>
        <w:t xml:space="preserve">Ustanovení §-u 89 odst. 1 věta druhá ZP je výjimkou z pravidla, uvedeného ve větě první téhož, podle níž jsou zaměstnancům nejdéle po 4,5 hodinách nepřetržité práce poskytovány pracovní přestávky na jídlo a oddech. Jak již konstatovala převážná většina účastníků “výkladové konference”, pořádané dne 21. 9. 2000 na MPSV (za spolupráce s AKV a Společností pro pracovní právo a právo SZ), </w:t>
      </w:r>
      <w:r w:rsidRPr="007B57C6">
        <w:rPr>
          <w:rFonts w:ascii="Times New Roman" w:eastAsia="Times New Roman" w:hAnsi="Times New Roman" w:cs="Times New Roman"/>
          <w:b/>
          <w:sz w:val="24"/>
          <w:szCs w:val="24"/>
          <w:lang w:eastAsia="cs-CZ"/>
        </w:rPr>
        <w:t>je přiměřená doba pro oddech a jídlo, která musí být poskytnuta zaměstnancům při pracech, jež nemohou být přerušeny, výkonem práce.</w:t>
      </w:r>
      <w:r w:rsidRPr="007B57C6">
        <w:rPr>
          <w:rFonts w:ascii="Times New Roman" w:eastAsia="Times New Roman" w:hAnsi="Times New Roman" w:cs="Times New Roman"/>
          <w:bCs w:val="0"/>
          <w:sz w:val="24"/>
          <w:szCs w:val="24"/>
          <w:lang w:eastAsia="cs-CZ"/>
        </w:rPr>
        <w:t xml:space="preserve"> Není však přestávkou v práci. Aby mohlo jít o takové práce, musí být splněny </w:t>
      </w:r>
      <w:r w:rsidRPr="007B57C6">
        <w:rPr>
          <w:rFonts w:ascii="Times New Roman" w:eastAsia="Times New Roman" w:hAnsi="Times New Roman" w:cs="Times New Roman"/>
          <w:b/>
          <w:sz w:val="24"/>
          <w:szCs w:val="24"/>
          <w:lang w:eastAsia="cs-CZ"/>
        </w:rPr>
        <w:t>tři podmínky:</w:t>
      </w:r>
    </w:p>
    <w:p w:rsidR="007B57C6" w:rsidRPr="007B57C6" w:rsidRDefault="007B57C6" w:rsidP="007B57C6">
      <w:pPr>
        <w:numPr>
          <w:ilvl w:val="0"/>
          <w:numId w:val="11"/>
        </w:numPr>
        <w:spacing w:before="100" w:beforeAutospacing="1" w:after="100" w:afterAutospacing="1" w:line="240" w:lineRule="auto"/>
        <w:rPr>
          <w:rFonts w:ascii="Times New Roman" w:eastAsia="Times New Roman" w:hAnsi="Times New Roman" w:cs="Times New Roman"/>
          <w:bCs w:val="0"/>
          <w:sz w:val="24"/>
          <w:szCs w:val="24"/>
          <w:lang w:eastAsia="cs-CZ"/>
        </w:rPr>
      </w:pPr>
      <w:r w:rsidRPr="007B57C6">
        <w:rPr>
          <w:rFonts w:ascii="Times New Roman" w:eastAsia="Times New Roman" w:hAnsi="Times New Roman" w:cs="Times New Roman"/>
          <w:bCs w:val="0"/>
          <w:sz w:val="24"/>
          <w:szCs w:val="24"/>
          <w:lang w:eastAsia="cs-CZ"/>
        </w:rPr>
        <w:t>technologická či provozní (funkční) nepřerušitelnost práce,</w:t>
      </w:r>
    </w:p>
    <w:p w:rsidR="007B57C6" w:rsidRPr="007B57C6" w:rsidRDefault="007B57C6" w:rsidP="007B57C6">
      <w:pPr>
        <w:numPr>
          <w:ilvl w:val="0"/>
          <w:numId w:val="11"/>
        </w:numPr>
        <w:spacing w:before="100" w:beforeAutospacing="1" w:after="100" w:afterAutospacing="1" w:line="240" w:lineRule="auto"/>
        <w:rPr>
          <w:rFonts w:ascii="Times New Roman" w:eastAsia="Times New Roman" w:hAnsi="Times New Roman" w:cs="Times New Roman"/>
          <w:bCs w:val="0"/>
          <w:sz w:val="24"/>
          <w:szCs w:val="24"/>
          <w:lang w:eastAsia="cs-CZ"/>
        </w:rPr>
      </w:pPr>
      <w:r w:rsidRPr="007B57C6">
        <w:rPr>
          <w:rFonts w:ascii="Times New Roman" w:eastAsia="Times New Roman" w:hAnsi="Times New Roman" w:cs="Times New Roman"/>
          <w:bCs w:val="0"/>
          <w:sz w:val="24"/>
          <w:szCs w:val="24"/>
          <w:lang w:eastAsia="cs-CZ"/>
        </w:rPr>
        <w:t>organizační nezajistitelnost pracovní přestávky, tj. nemožnost zajistit vystřídání zaměstnance v době přestávky,</w:t>
      </w:r>
    </w:p>
    <w:p w:rsidR="007B57C6" w:rsidRPr="007B57C6" w:rsidRDefault="007B57C6" w:rsidP="007B57C6">
      <w:pPr>
        <w:numPr>
          <w:ilvl w:val="0"/>
          <w:numId w:val="11"/>
        </w:numPr>
        <w:spacing w:before="100" w:beforeAutospacing="1" w:after="100" w:afterAutospacing="1" w:line="240" w:lineRule="auto"/>
        <w:rPr>
          <w:rFonts w:ascii="Times New Roman" w:eastAsia="Times New Roman" w:hAnsi="Times New Roman" w:cs="Times New Roman"/>
          <w:bCs w:val="0"/>
          <w:sz w:val="24"/>
          <w:szCs w:val="24"/>
          <w:lang w:eastAsia="cs-CZ"/>
        </w:rPr>
      </w:pPr>
      <w:r w:rsidRPr="007B57C6">
        <w:rPr>
          <w:rFonts w:ascii="Times New Roman" w:eastAsia="Times New Roman" w:hAnsi="Times New Roman" w:cs="Times New Roman"/>
          <w:bCs w:val="0"/>
          <w:sz w:val="24"/>
          <w:szCs w:val="24"/>
          <w:lang w:eastAsia="cs-CZ"/>
        </w:rPr>
        <w:t>skutečnost, že má zaměstnanec i bez přerušení provozu nebo práce přiměřenou dobu pro oddech a jídlo.</w:t>
      </w:r>
    </w:p>
    <w:p w:rsidR="007B57C6" w:rsidRPr="007B57C6" w:rsidRDefault="007B57C6" w:rsidP="007B57C6">
      <w:pPr>
        <w:spacing w:before="100" w:beforeAutospacing="1" w:after="100" w:afterAutospacing="1" w:line="240" w:lineRule="auto"/>
        <w:rPr>
          <w:rFonts w:ascii="Times New Roman" w:eastAsia="Times New Roman" w:hAnsi="Times New Roman" w:cs="Times New Roman"/>
          <w:bCs w:val="0"/>
          <w:sz w:val="24"/>
          <w:szCs w:val="24"/>
          <w:lang w:eastAsia="cs-CZ"/>
        </w:rPr>
      </w:pPr>
      <w:r w:rsidRPr="007B57C6">
        <w:rPr>
          <w:rFonts w:ascii="Times New Roman" w:eastAsia="Times New Roman" w:hAnsi="Times New Roman" w:cs="Times New Roman"/>
          <w:bCs w:val="0"/>
          <w:sz w:val="24"/>
          <w:szCs w:val="24"/>
          <w:lang w:eastAsia="cs-CZ"/>
        </w:rPr>
        <w:t xml:space="preserve">V praxi jde o </w:t>
      </w:r>
      <w:r w:rsidRPr="007B57C6">
        <w:rPr>
          <w:rFonts w:ascii="Times New Roman" w:eastAsia="Times New Roman" w:hAnsi="Times New Roman" w:cs="Times New Roman"/>
          <w:b/>
          <w:sz w:val="24"/>
          <w:szCs w:val="24"/>
          <w:lang w:eastAsia="cs-CZ"/>
        </w:rPr>
        <w:t>dva okruhy případů:</w:t>
      </w:r>
    </w:p>
    <w:p w:rsidR="007B57C6" w:rsidRPr="007B57C6" w:rsidRDefault="007B57C6" w:rsidP="007B57C6">
      <w:pPr>
        <w:numPr>
          <w:ilvl w:val="0"/>
          <w:numId w:val="12"/>
        </w:numPr>
        <w:spacing w:before="100" w:beforeAutospacing="1" w:after="100" w:afterAutospacing="1" w:line="240" w:lineRule="auto"/>
        <w:rPr>
          <w:rFonts w:ascii="Times New Roman" w:eastAsia="Times New Roman" w:hAnsi="Times New Roman" w:cs="Times New Roman"/>
          <w:bCs w:val="0"/>
          <w:sz w:val="24"/>
          <w:szCs w:val="24"/>
          <w:lang w:eastAsia="cs-CZ"/>
        </w:rPr>
      </w:pPr>
      <w:r w:rsidRPr="007B57C6">
        <w:rPr>
          <w:rFonts w:ascii="Times New Roman" w:eastAsia="Times New Roman" w:hAnsi="Times New Roman" w:cs="Times New Roman"/>
          <w:bCs w:val="0"/>
          <w:sz w:val="24"/>
          <w:szCs w:val="24"/>
          <w:lang w:eastAsia="cs-CZ"/>
        </w:rPr>
        <w:t>tzv. jednomužná pracoviště (obsluhy), kdy přestávky nelze poskytnout zpravidla v žádné směně,</w:t>
      </w:r>
    </w:p>
    <w:p w:rsidR="007B57C6" w:rsidRPr="007B57C6" w:rsidRDefault="007B57C6" w:rsidP="007B57C6">
      <w:pPr>
        <w:numPr>
          <w:ilvl w:val="0"/>
          <w:numId w:val="12"/>
        </w:numPr>
        <w:spacing w:before="100" w:beforeAutospacing="1" w:after="100" w:afterAutospacing="1" w:line="240" w:lineRule="auto"/>
        <w:rPr>
          <w:rFonts w:ascii="Times New Roman" w:eastAsia="Times New Roman" w:hAnsi="Times New Roman" w:cs="Times New Roman"/>
          <w:bCs w:val="0"/>
          <w:sz w:val="24"/>
          <w:szCs w:val="24"/>
          <w:lang w:eastAsia="cs-CZ"/>
        </w:rPr>
      </w:pPr>
      <w:r w:rsidRPr="007B57C6">
        <w:rPr>
          <w:rFonts w:ascii="Times New Roman" w:eastAsia="Times New Roman" w:hAnsi="Times New Roman" w:cs="Times New Roman"/>
          <w:bCs w:val="0"/>
          <w:sz w:val="24"/>
          <w:szCs w:val="24"/>
          <w:lang w:eastAsia="cs-CZ"/>
        </w:rPr>
        <w:t>mimořádné situace, při nichž zaměstnanec přestávku čerpat nemůže, ačkoliv ji za normálních okolností má.</w:t>
      </w:r>
    </w:p>
    <w:p w:rsidR="007B57C6" w:rsidRPr="007B57C6" w:rsidRDefault="007B57C6" w:rsidP="007B57C6">
      <w:pPr>
        <w:spacing w:before="100" w:beforeAutospacing="1" w:after="100" w:afterAutospacing="1" w:line="240" w:lineRule="auto"/>
        <w:rPr>
          <w:rFonts w:ascii="Times New Roman" w:eastAsia="Times New Roman" w:hAnsi="Times New Roman" w:cs="Times New Roman"/>
          <w:bCs w:val="0"/>
          <w:sz w:val="24"/>
          <w:szCs w:val="24"/>
          <w:lang w:eastAsia="cs-CZ"/>
        </w:rPr>
      </w:pPr>
      <w:r w:rsidRPr="007B57C6">
        <w:rPr>
          <w:rFonts w:ascii="Times New Roman" w:eastAsia="Times New Roman" w:hAnsi="Times New Roman" w:cs="Times New Roman"/>
          <w:b/>
          <w:sz w:val="24"/>
          <w:szCs w:val="24"/>
          <w:lang w:eastAsia="cs-CZ"/>
        </w:rPr>
        <w:t xml:space="preserve">Jestliže zaměstnavatel neposkytne zaměstnanci pracovní přestávku nejdéle po 4,5 hodinách nepřetržité práce </w:t>
      </w:r>
      <w:r w:rsidRPr="007B57C6">
        <w:rPr>
          <w:rFonts w:ascii="Times New Roman" w:eastAsia="Times New Roman" w:hAnsi="Times New Roman" w:cs="Times New Roman"/>
          <w:bCs w:val="0"/>
          <w:sz w:val="24"/>
          <w:szCs w:val="24"/>
          <w:lang w:eastAsia="cs-CZ"/>
        </w:rPr>
        <w:t xml:space="preserve">(ačkoliv byla plánována nebo naopak - zaměstnavatel ji v rozporu s ust. § 89 odst. 3 ZP vůbec neurčil) </w:t>
      </w:r>
      <w:r w:rsidRPr="007B57C6">
        <w:rPr>
          <w:rFonts w:ascii="Times New Roman" w:eastAsia="Times New Roman" w:hAnsi="Times New Roman" w:cs="Times New Roman"/>
          <w:b/>
          <w:sz w:val="24"/>
          <w:szCs w:val="24"/>
          <w:lang w:eastAsia="cs-CZ"/>
        </w:rPr>
        <w:t>a zaměstnanec bude mít až později možnost odpočinku ve směně, jde již jen o přiměřenou dobu pro oddech a jídlo, nikoliv o přestávku v práci. Jejím pojmovým znakem je, že musí být poskytnuta nejpozději po 4,5 hodinách nepřetržité práce.</w:t>
      </w:r>
      <w:r w:rsidRPr="007B57C6">
        <w:rPr>
          <w:rFonts w:ascii="Times New Roman" w:eastAsia="Times New Roman" w:hAnsi="Times New Roman" w:cs="Times New Roman"/>
          <w:bCs w:val="0"/>
          <w:sz w:val="24"/>
          <w:szCs w:val="24"/>
          <w:lang w:eastAsia="cs-CZ"/>
        </w:rPr>
        <w:t xml:space="preserve"> Poskytnutí “přestávky” později není tedy jen pouhým porušením zákona, ale má dopad na posouzení odpracované pracovní doby zaměstnance a jeho mzdových nároků. </w:t>
      </w:r>
      <w:r w:rsidRPr="007B57C6">
        <w:rPr>
          <w:rFonts w:ascii="Times New Roman" w:eastAsia="Times New Roman" w:hAnsi="Times New Roman" w:cs="Times New Roman"/>
          <w:b/>
          <w:sz w:val="24"/>
          <w:szCs w:val="24"/>
          <w:lang w:eastAsia="cs-CZ"/>
        </w:rPr>
        <w:t xml:space="preserve">Práce v době, kdy měla být poskytnuta přestávka v práci </w:t>
      </w:r>
      <w:r w:rsidRPr="007B57C6">
        <w:rPr>
          <w:rFonts w:ascii="Times New Roman" w:eastAsia="Times New Roman" w:hAnsi="Times New Roman" w:cs="Times New Roman"/>
          <w:bCs w:val="0"/>
          <w:sz w:val="24"/>
          <w:szCs w:val="24"/>
          <w:lang w:eastAsia="cs-CZ"/>
        </w:rPr>
        <w:t>(nebyla-li čerpána ani dříve)</w:t>
      </w:r>
      <w:r w:rsidRPr="007B57C6">
        <w:rPr>
          <w:rFonts w:ascii="Times New Roman" w:eastAsia="Times New Roman" w:hAnsi="Times New Roman" w:cs="Times New Roman"/>
          <w:b/>
          <w:sz w:val="24"/>
          <w:szCs w:val="24"/>
          <w:lang w:eastAsia="cs-CZ"/>
        </w:rPr>
        <w:t xml:space="preserve"> je totiž prací přesčas.</w:t>
      </w:r>
      <w:r w:rsidRPr="007B57C6">
        <w:rPr>
          <w:rFonts w:ascii="Times New Roman" w:eastAsia="Times New Roman" w:hAnsi="Times New Roman" w:cs="Times New Roman"/>
          <w:bCs w:val="0"/>
          <w:sz w:val="24"/>
          <w:szCs w:val="24"/>
          <w:lang w:eastAsia="cs-CZ"/>
        </w:rPr>
        <w:t xml:space="preserve"> Tato situace musí být zaznamenána v evidenci pracovní doby (§ 94 ZP).</w:t>
      </w:r>
    </w:p>
    <w:p w:rsidR="007B57C6" w:rsidRPr="007B57C6" w:rsidRDefault="007B57C6" w:rsidP="007B57C6">
      <w:pPr>
        <w:spacing w:before="100" w:beforeAutospacing="1" w:after="100" w:afterAutospacing="1" w:line="240" w:lineRule="auto"/>
        <w:rPr>
          <w:rFonts w:ascii="Times New Roman" w:eastAsia="Times New Roman" w:hAnsi="Times New Roman" w:cs="Times New Roman"/>
          <w:bCs w:val="0"/>
          <w:sz w:val="24"/>
          <w:szCs w:val="24"/>
          <w:lang w:eastAsia="cs-CZ"/>
        </w:rPr>
      </w:pPr>
      <w:r w:rsidRPr="007B57C6">
        <w:rPr>
          <w:rFonts w:ascii="Times New Roman" w:eastAsia="Times New Roman" w:hAnsi="Times New Roman" w:cs="Times New Roman"/>
          <w:bCs w:val="0"/>
          <w:sz w:val="24"/>
          <w:szCs w:val="24"/>
          <w:lang w:eastAsia="cs-CZ"/>
        </w:rPr>
        <w:t>Proti uvedenému výkladu nelze argumentovat ani tím, že zaměstnanec – například opravář strojního zařízení, který odstraňuje závažnou poruchu – bude mít po splnění úkolu dostatek času na jídlo a oddech. Zákon nestanoví žádnou délku přiměřené doby pro oddech a jídlo – ta může být v souhrnu kratší, ale i delší než 30 minut. Je třeba vzít také v úvahu, že u některých činností je prací i absence povinnosti plnit konkrétní úkol – prací je i to, že zaměstnanec musí být na pracovišti, kde vyčkává pokyny (v rámci stanovené týdenní pracovní doby se nemůže jednat ani o pracovní pohotovost).</w:t>
      </w:r>
    </w:p>
    <w:p w:rsidR="007B57C6" w:rsidRPr="007B57C6" w:rsidRDefault="007B57C6" w:rsidP="007B57C6">
      <w:pPr>
        <w:spacing w:before="100" w:beforeAutospacing="1" w:after="100" w:afterAutospacing="1" w:line="240" w:lineRule="auto"/>
        <w:rPr>
          <w:rFonts w:ascii="Times New Roman" w:eastAsia="Times New Roman" w:hAnsi="Times New Roman" w:cs="Times New Roman"/>
          <w:bCs w:val="0"/>
          <w:sz w:val="24"/>
          <w:szCs w:val="24"/>
          <w:lang w:eastAsia="cs-CZ"/>
        </w:rPr>
      </w:pPr>
      <w:r w:rsidRPr="007B57C6">
        <w:rPr>
          <w:rFonts w:ascii="Times New Roman" w:eastAsia="Times New Roman" w:hAnsi="Times New Roman" w:cs="Times New Roman"/>
          <w:bCs w:val="0"/>
          <w:sz w:val="24"/>
          <w:szCs w:val="24"/>
          <w:lang w:eastAsia="cs-CZ"/>
        </w:rPr>
        <w:lastRenderedPageBreak/>
        <w:t>Některé práce, které jsou běžně přerušitelné, za určitých zvláštních okolností přerušeny být nemohou (např. při haváriích). Kolegium expertů AKV ale neakceptovalo názor, že práce, která může být obecně přerušena, nemůže být přerušena je-li konána v přesčasu. Například jestliže zaměstnanec pracující v ranní směně nahrazuje přesčasem nemocného spoluzaměstnance v odpolední směně, bude muset mít v době práce přesčas přestávku nejpozději po 4,5 hodinách práce od konce předchozí přestávky, poskytnuté v jeho řádné směně, tj. dříve než bude přestávka určená pro odpolední směnu (dokonce bude muset mít v rámci práce přesčas i třetí přestávku). Argumentem zde ale nemůže být, že takovéto individuální čerpání přestávek narušuje organizaci práce v odpolední směně. Zaměstnavatel nemůže přenášet na zaměstnance neúměrná bezpečnostní a zdravotní rizika a musí využít i možnosti organizačního řešení situace (zajistit vystřídání zaměstnance v době přestávky nebo povolat na přesčas jiného zaměstnance, který je odpočatý).</w:t>
      </w:r>
    </w:p>
    <w:p w:rsidR="007B57C6" w:rsidRPr="007B57C6" w:rsidRDefault="007B57C6" w:rsidP="007B57C6">
      <w:pPr>
        <w:spacing w:before="100" w:beforeAutospacing="1" w:after="100" w:afterAutospacing="1" w:line="240" w:lineRule="auto"/>
        <w:rPr>
          <w:rFonts w:ascii="Times New Roman" w:eastAsia="Times New Roman" w:hAnsi="Times New Roman" w:cs="Times New Roman"/>
          <w:bCs w:val="0"/>
          <w:sz w:val="24"/>
          <w:szCs w:val="24"/>
          <w:lang w:eastAsia="cs-CZ"/>
        </w:rPr>
      </w:pPr>
      <w:r w:rsidRPr="007B57C6">
        <w:rPr>
          <w:rFonts w:ascii="Times New Roman" w:eastAsia="Times New Roman" w:hAnsi="Times New Roman" w:cs="Times New Roman"/>
          <w:bCs w:val="0"/>
          <w:sz w:val="24"/>
          <w:szCs w:val="24"/>
          <w:lang w:eastAsia="cs-CZ"/>
        </w:rPr>
        <w:t>Okruh prací, které nemohou být přerušeny a při nichž se zaměstnancům pracovní přestávky neposkytují nemůže být libovolně rozšiřován. Jde přece jen o výjimku z obecné zásady, že přestávky musí být za podmínek daných zákonem poskytovány.</w:t>
      </w:r>
    </w:p>
    <w:p w:rsidR="007B57C6" w:rsidRPr="007B57C6" w:rsidRDefault="007B57C6" w:rsidP="007B57C6">
      <w:pPr>
        <w:spacing w:before="100" w:beforeAutospacing="1" w:after="100" w:afterAutospacing="1" w:line="240" w:lineRule="auto"/>
        <w:rPr>
          <w:rFonts w:ascii="Times New Roman" w:eastAsia="Times New Roman" w:hAnsi="Times New Roman" w:cs="Times New Roman"/>
          <w:bCs w:val="0"/>
          <w:sz w:val="24"/>
          <w:szCs w:val="24"/>
          <w:lang w:eastAsia="cs-CZ"/>
        </w:rPr>
      </w:pPr>
      <w:r w:rsidRPr="007B57C6">
        <w:rPr>
          <w:rFonts w:ascii="Times New Roman" w:eastAsia="Times New Roman" w:hAnsi="Times New Roman" w:cs="Times New Roman"/>
          <w:bCs w:val="0"/>
          <w:sz w:val="24"/>
          <w:szCs w:val="24"/>
          <w:lang w:eastAsia="cs-CZ"/>
        </w:rPr>
        <w:t> </w:t>
      </w:r>
      <w:r w:rsidRPr="007B57C6">
        <w:rPr>
          <w:rFonts w:ascii="Times New Roman" w:eastAsia="Times New Roman" w:hAnsi="Times New Roman" w:cs="Times New Roman"/>
          <w:b/>
          <w:color w:val="0000FF"/>
          <w:sz w:val="24"/>
          <w:szCs w:val="24"/>
          <w:lang w:eastAsia="cs-CZ"/>
        </w:rPr>
        <w:t>4. Překážky v práci v době stanovené pro pracovní přestávku</w:t>
      </w:r>
    </w:p>
    <w:p w:rsidR="007B57C6" w:rsidRPr="007B57C6" w:rsidRDefault="007B57C6" w:rsidP="007B57C6">
      <w:pPr>
        <w:spacing w:after="0" w:line="240" w:lineRule="auto"/>
        <w:ind w:left="1440"/>
        <w:rPr>
          <w:rFonts w:ascii="Times New Roman" w:eastAsia="Times New Roman" w:hAnsi="Times New Roman" w:cs="Times New Roman"/>
          <w:bCs w:val="0"/>
          <w:sz w:val="24"/>
          <w:szCs w:val="24"/>
          <w:lang w:eastAsia="cs-CZ"/>
        </w:rPr>
      </w:pPr>
      <w:r w:rsidRPr="007B57C6">
        <w:rPr>
          <w:rFonts w:ascii="Times New Roman" w:eastAsia="Times New Roman" w:hAnsi="Symbol" w:cs="Times New Roman"/>
          <w:bCs w:val="0"/>
          <w:sz w:val="24"/>
          <w:szCs w:val="24"/>
          <w:lang w:eastAsia="cs-CZ"/>
        </w:rPr>
        <w:t></w:t>
      </w:r>
      <w:r w:rsidRPr="007B57C6">
        <w:rPr>
          <w:rFonts w:ascii="Times New Roman" w:eastAsia="Times New Roman" w:hAnsi="Times New Roman" w:cs="Times New Roman"/>
          <w:bCs w:val="0"/>
          <w:sz w:val="24"/>
          <w:szCs w:val="24"/>
          <w:lang w:eastAsia="cs-CZ"/>
        </w:rPr>
        <w:t xml:space="preserve">  </w:t>
      </w:r>
      <w:r w:rsidRPr="007B57C6">
        <w:rPr>
          <w:rFonts w:ascii="Times New Roman" w:eastAsia="Times New Roman" w:hAnsi="Symbol" w:cs="Times New Roman"/>
          <w:bCs w:val="0"/>
          <w:sz w:val="24"/>
          <w:szCs w:val="24"/>
          <w:lang w:eastAsia="cs-CZ"/>
        </w:rPr>
        <w:t></w:t>
      </w:r>
      <w:r w:rsidRPr="007B57C6">
        <w:rPr>
          <w:rFonts w:ascii="Times New Roman" w:eastAsia="Times New Roman" w:hAnsi="Times New Roman" w:cs="Times New Roman"/>
          <w:bCs w:val="0"/>
          <w:sz w:val="24"/>
          <w:szCs w:val="24"/>
          <w:lang w:eastAsia="cs-CZ"/>
        </w:rPr>
        <w:t xml:space="preserve">  Čerpá-li zaměstnanec pracovní volno s náhradou mzdy (např. při vyšetření nebo ošetření ve zdravotnickém zařízení) a do této doby připadne stanovená přestávka na jídlo a oddech (resp. přestávka na jídlo), </w:t>
      </w:r>
      <w:r w:rsidRPr="007B57C6">
        <w:rPr>
          <w:rFonts w:ascii="Times New Roman" w:eastAsia="Times New Roman" w:hAnsi="Times New Roman" w:cs="Times New Roman"/>
          <w:b/>
          <w:sz w:val="24"/>
          <w:szCs w:val="24"/>
          <w:lang w:eastAsia="cs-CZ"/>
        </w:rPr>
        <w:t>nelze mu za tento časový úsek poskytnout náhradu mzdy. Ta totiž nemůže příslušet v době, kdy zaměstnanci nepřísluší ani sama mzda</w:t>
      </w:r>
      <w:r w:rsidRPr="007B57C6">
        <w:rPr>
          <w:rFonts w:ascii="Times New Roman" w:eastAsia="Times New Roman" w:hAnsi="Times New Roman" w:cs="Times New Roman"/>
          <w:bCs w:val="0"/>
          <w:sz w:val="24"/>
          <w:szCs w:val="24"/>
          <w:lang w:eastAsia="cs-CZ"/>
        </w:rPr>
        <w:t xml:space="preserve"> (náhrada mzdy ji nahrazuje). Pokud by náhradu mzdy obdržel, byla by ve směně vykázána fiktivní práce přesčas, která ale nebyla vůbec odpracována.</w:t>
      </w:r>
    </w:p>
    <w:p w:rsidR="007B57C6" w:rsidRPr="007B57C6" w:rsidRDefault="007B57C6" w:rsidP="007B57C6">
      <w:pPr>
        <w:spacing w:before="100" w:beforeAutospacing="1" w:after="100" w:afterAutospacing="1" w:line="240" w:lineRule="auto"/>
        <w:ind w:left="1440"/>
        <w:rPr>
          <w:rFonts w:ascii="Times New Roman" w:eastAsia="Times New Roman" w:hAnsi="Times New Roman" w:cs="Times New Roman"/>
          <w:bCs w:val="0"/>
          <w:sz w:val="24"/>
          <w:szCs w:val="24"/>
          <w:lang w:eastAsia="cs-CZ"/>
        </w:rPr>
      </w:pPr>
      <w:r w:rsidRPr="007B57C6">
        <w:rPr>
          <w:rFonts w:ascii="Times New Roman" w:eastAsia="Times New Roman" w:hAnsi="Times New Roman" w:cs="Times New Roman"/>
          <w:bCs w:val="0"/>
          <w:sz w:val="24"/>
          <w:szCs w:val="24"/>
          <w:lang w:eastAsia="cs-CZ"/>
        </w:rPr>
        <w:t>Za nepřetržitý výkon práce pro účely § 89 ZP nelze považovat doby, které se jako výkon práce posuzují podle ust. § 40 odst. 1 nařízení vlády č. 108/1994 Sb. Doba, kdy zaměstnanec nepracuje pro překážku v práci je proto přerušením práce (s výjimkou časových úseků kratších než 30 minut – z důvodu, aby nebyl zákon obcházen). Na straně druhé, jestliže takové přerušení skončilo před plánovanou přestávkou na jídlo a oddech, bude ji nutné zaměstnanci poskytnout, nemohl-li být v době přerušení naplněn její účel (např. pokud se při prostoji zaměstnanec nemohl vzdálit a najíst se).</w:t>
      </w:r>
    </w:p>
    <w:p w:rsidR="007B57C6" w:rsidRPr="007B57C6" w:rsidRDefault="007B57C6" w:rsidP="007B57C6">
      <w:pPr>
        <w:spacing w:before="100" w:beforeAutospacing="1" w:after="100" w:afterAutospacing="1" w:line="240" w:lineRule="auto"/>
        <w:ind w:left="1440"/>
        <w:rPr>
          <w:rFonts w:ascii="Times New Roman" w:eastAsia="Times New Roman" w:hAnsi="Times New Roman" w:cs="Times New Roman"/>
          <w:bCs w:val="0"/>
          <w:sz w:val="24"/>
          <w:szCs w:val="24"/>
          <w:lang w:eastAsia="cs-CZ"/>
        </w:rPr>
      </w:pPr>
      <w:r w:rsidRPr="007B57C6">
        <w:rPr>
          <w:rFonts w:ascii="Times New Roman" w:eastAsia="Times New Roman" w:hAnsi="Times New Roman" w:cs="Times New Roman"/>
          <w:bCs w:val="0"/>
          <w:sz w:val="24"/>
          <w:szCs w:val="24"/>
          <w:lang w:eastAsia="cs-CZ"/>
        </w:rPr>
        <w:t>Jestliže zaměstnanec čerpal pracovní volno mimo pracoviště (objekt zaměstnavatele) a v této době byla plánovaná přestávka v práci, lze mít za to, že účel přestávky byl v době pracovního volna naplněn. Pokud tomu tak nebylo a zaměstnanec půjde při nástupu do práce na oběd, je právní dopad stejný – mzdu dostane až od skutečného nástupu do práce a za dobu půl hodiny neobdrží ani náhradu mzdy, ani mzdu.</w:t>
      </w:r>
    </w:p>
    <w:p w:rsidR="007B57C6" w:rsidRPr="007B57C6" w:rsidRDefault="007B57C6" w:rsidP="007B57C6">
      <w:pPr>
        <w:spacing w:before="100" w:beforeAutospacing="1" w:after="100" w:afterAutospacing="1" w:line="240" w:lineRule="auto"/>
        <w:rPr>
          <w:rFonts w:ascii="Times New Roman" w:eastAsia="Times New Roman" w:hAnsi="Times New Roman" w:cs="Times New Roman"/>
          <w:bCs w:val="0"/>
          <w:sz w:val="24"/>
          <w:szCs w:val="24"/>
          <w:lang w:eastAsia="cs-CZ"/>
        </w:rPr>
      </w:pPr>
      <w:r w:rsidRPr="007B57C6">
        <w:rPr>
          <w:rFonts w:ascii="Times New Roman" w:eastAsia="Times New Roman" w:hAnsi="Times New Roman" w:cs="Times New Roman"/>
          <w:b/>
          <w:color w:val="0000FF"/>
          <w:sz w:val="24"/>
          <w:szCs w:val="24"/>
          <w:lang w:eastAsia="cs-CZ"/>
        </w:rPr>
        <w:t>5. Poskytnutí pracovní přestávky v jiné než stanovené době a účast odborů</w:t>
      </w:r>
    </w:p>
    <w:p w:rsidR="007B57C6" w:rsidRPr="007B57C6" w:rsidRDefault="007B57C6" w:rsidP="007B57C6">
      <w:pPr>
        <w:spacing w:after="0" w:line="240" w:lineRule="auto"/>
        <w:ind w:left="1440"/>
        <w:rPr>
          <w:rFonts w:ascii="Times New Roman" w:eastAsia="Times New Roman" w:hAnsi="Times New Roman" w:cs="Times New Roman"/>
          <w:bCs w:val="0"/>
          <w:sz w:val="24"/>
          <w:szCs w:val="24"/>
          <w:lang w:eastAsia="cs-CZ"/>
        </w:rPr>
      </w:pPr>
      <w:r w:rsidRPr="007B57C6">
        <w:rPr>
          <w:rFonts w:ascii="Times New Roman" w:eastAsia="Times New Roman" w:hAnsi="Symbol" w:cs="Times New Roman"/>
          <w:bCs w:val="0"/>
          <w:sz w:val="24"/>
          <w:szCs w:val="24"/>
          <w:lang w:eastAsia="cs-CZ"/>
        </w:rPr>
        <w:t></w:t>
      </w:r>
      <w:r w:rsidRPr="007B57C6">
        <w:rPr>
          <w:rFonts w:ascii="Times New Roman" w:eastAsia="Times New Roman" w:hAnsi="Times New Roman" w:cs="Times New Roman"/>
          <w:bCs w:val="0"/>
          <w:sz w:val="24"/>
          <w:szCs w:val="24"/>
          <w:lang w:eastAsia="cs-CZ"/>
        </w:rPr>
        <w:t xml:space="preserve">  </w:t>
      </w:r>
      <w:r w:rsidRPr="007B57C6">
        <w:rPr>
          <w:rFonts w:ascii="Times New Roman" w:eastAsia="Times New Roman" w:hAnsi="Symbol" w:cs="Times New Roman"/>
          <w:bCs w:val="0"/>
          <w:sz w:val="24"/>
          <w:szCs w:val="24"/>
          <w:lang w:eastAsia="cs-CZ"/>
        </w:rPr>
        <w:t></w:t>
      </w:r>
      <w:r w:rsidRPr="007B57C6">
        <w:rPr>
          <w:rFonts w:ascii="Times New Roman" w:eastAsia="Times New Roman" w:hAnsi="Times New Roman" w:cs="Times New Roman"/>
          <w:bCs w:val="0"/>
          <w:sz w:val="24"/>
          <w:szCs w:val="24"/>
          <w:lang w:eastAsia="cs-CZ"/>
        </w:rPr>
        <w:t xml:space="preserve">  Zaměstnavatel je povinen stanovit po projednání s příslušným odborovým orgánem začátek a konec přestávek na jídlo a oddech (§ 89 odst. 3 ZP). Přitom </w:t>
      </w:r>
      <w:r w:rsidRPr="007B57C6">
        <w:rPr>
          <w:rFonts w:ascii="Times New Roman" w:eastAsia="Times New Roman" w:hAnsi="Times New Roman" w:cs="Times New Roman"/>
          <w:b/>
          <w:sz w:val="24"/>
          <w:szCs w:val="24"/>
          <w:lang w:eastAsia="cs-CZ"/>
        </w:rPr>
        <w:t>je však nutné přiznat vedoucím zaměstnancům právo, že mohou oproti stanovenému rozvržení změnit dobu přestávky v práci</w:t>
      </w:r>
      <w:r w:rsidRPr="007B57C6">
        <w:rPr>
          <w:rFonts w:ascii="Times New Roman" w:eastAsia="Times New Roman" w:hAnsi="Times New Roman" w:cs="Times New Roman"/>
          <w:bCs w:val="0"/>
          <w:sz w:val="24"/>
          <w:szCs w:val="24"/>
          <w:lang w:eastAsia="cs-CZ"/>
        </w:rPr>
        <w:t xml:space="preserve"> podle situace v konkrétní směně (např. při naléhavém pracovním úkolu), jestliže bude </w:t>
      </w:r>
      <w:r w:rsidRPr="007B57C6">
        <w:rPr>
          <w:rFonts w:ascii="Times New Roman" w:eastAsia="Times New Roman" w:hAnsi="Times New Roman" w:cs="Times New Roman"/>
          <w:bCs w:val="0"/>
          <w:sz w:val="24"/>
          <w:szCs w:val="24"/>
          <w:lang w:eastAsia="cs-CZ"/>
        </w:rPr>
        <w:lastRenderedPageBreak/>
        <w:t xml:space="preserve">přestávka poskytnuta nejpozději po 4,5 hodinách nepřetržité práce. Podmínkou je, že bude naplněn účel přestávky (zaměstnanci budou mít např. možnost najíst se i s ohledem na provoz stravovacího zařízení, jestliže jim zaměstnavatel závodní stravování zajišťuje). </w:t>
      </w:r>
    </w:p>
    <w:p w:rsidR="007B57C6" w:rsidRPr="007B57C6" w:rsidRDefault="007B57C6" w:rsidP="007B57C6">
      <w:pPr>
        <w:spacing w:before="100" w:beforeAutospacing="1" w:after="100" w:afterAutospacing="1" w:line="240" w:lineRule="auto"/>
        <w:ind w:left="1440"/>
        <w:rPr>
          <w:rFonts w:ascii="Times New Roman" w:eastAsia="Times New Roman" w:hAnsi="Times New Roman" w:cs="Times New Roman"/>
          <w:bCs w:val="0"/>
          <w:sz w:val="24"/>
          <w:szCs w:val="24"/>
          <w:lang w:eastAsia="cs-CZ"/>
        </w:rPr>
      </w:pPr>
      <w:r w:rsidRPr="007B57C6">
        <w:rPr>
          <w:rFonts w:ascii="Times New Roman" w:eastAsia="Times New Roman" w:hAnsi="Times New Roman" w:cs="Times New Roman"/>
          <w:bCs w:val="0"/>
          <w:sz w:val="24"/>
          <w:szCs w:val="24"/>
          <w:lang w:eastAsia="cs-CZ"/>
        </w:rPr>
        <w:t xml:space="preserve">Protože v daném případě nepůjde o hromadnou úpravu pracovní doby (§ 99a ZP), ale jen o operativní výjimku t této hromadné úpravy, </w:t>
      </w:r>
      <w:r w:rsidRPr="007B57C6">
        <w:rPr>
          <w:rFonts w:ascii="Times New Roman" w:eastAsia="Times New Roman" w:hAnsi="Times New Roman" w:cs="Times New Roman"/>
          <w:b/>
          <w:sz w:val="24"/>
          <w:szCs w:val="24"/>
          <w:lang w:eastAsia="cs-CZ"/>
        </w:rPr>
        <w:t xml:space="preserve">nepodléhá rozhodnutí vedoucího zaměstnance </w:t>
      </w:r>
      <w:r w:rsidRPr="007B57C6">
        <w:rPr>
          <w:rFonts w:ascii="Times New Roman" w:eastAsia="Times New Roman" w:hAnsi="Times New Roman" w:cs="Times New Roman"/>
          <w:bCs w:val="0"/>
          <w:sz w:val="24"/>
          <w:szCs w:val="24"/>
          <w:lang w:eastAsia="cs-CZ"/>
        </w:rPr>
        <w:t xml:space="preserve">(např. mistra) </w:t>
      </w:r>
      <w:r w:rsidRPr="007B57C6">
        <w:rPr>
          <w:rFonts w:ascii="Times New Roman" w:eastAsia="Times New Roman" w:hAnsi="Times New Roman" w:cs="Times New Roman"/>
          <w:b/>
          <w:sz w:val="24"/>
          <w:szCs w:val="24"/>
          <w:lang w:eastAsia="cs-CZ"/>
        </w:rPr>
        <w:t>projednání s příslušným odborovým orgánem</w:t>
      </w:r>
      <w:r w:rsidRPr="007B57C6">
        <w:rPr>
          <w:rFonts w:ascii="Times New Roman" w:eastAsia="Times New Roman" w:hAnsi="Times New Roman" w:cs="Times New Roman"/>
          <w:bCs w:val="0"/>
          <w:sz w:val="24"/>
          <w:szCs w:val="24"/>
          <w:lang w:eastAsia="cs-CZ"/>
        </w:rPr>
        <w:t xml:space="preserve"> (i když takové konzultaci na druhé straně nic nebrání).</w:t>
      </w:r>
    </w:p>
    <w:p w:rsidR="007B57C6" w:rsidRPr="007B57C6" w:rsidRDefault="007B57C6" w:rsidP="007B57C6">
      <w:pPr>
        <w:spacing w:before="100" w:beforeAutospacing="1" w:after="100" w:afterAutospacing="1" w:line="240" w:lineRule="auto"/>
        <w:rPr>
          <w:rFonts w:ascii="Times New Roman" w:eastAsia="Times New Roman" w:hAnsi="Times New Roman" w:cs="Times New Roman"/>
          <w:bCs w:val="0"/>
          <w:sz w:val="24"/>
          <w:szCs w:val="24"/>
          <w:lang w:eastAsia="cs-CZ"/>
        </w:rPr>
      </w:pPr>
      <w:r w:rsidRPr="007B57C6">
        <w:rPr>
          <w:rFonts w:ascii="Times New Roman" w:eastAsia="Times New Roman" w:hAnsi="Times New Roman" w:cs="Times New Roman"/>
          <w:b/>
          <w:color w:val="0000FF"/>
          <w:sz w:val="24"/>
          <w:szCs w:val="24"/>
          <w:lang w:eastAsia="cs-CZ"/>
        </w:rPr>
        <w:t>6. Opuštění objektu zaměstnavatele zaměstnancem v době přestávky v práci</w:t>
      </w:r>
    </w:p>
    <w:p w:rsidR="007B57C6" w:rsidRPr="007B57C6" w:rsidRDefault="007B57C6" w:rsidP="007B57C6">
      <w:pPr>
        <w:spacing w:after="0" w:line="240" w:lineRule="auto"/>
        <w:ind w:left="1440"/>
        <w:rPr>
          <w:rFonts w:ascii="Times New Roman" w:eastAsia="Times New Roman" w:hAnsi="Times New Roman" w:cs="Times New Roman"/>
          <w:bCs w:val="0"/>
          <w:sz w:val="24"/>
          <w:szCs w:val="24"/>
          <w:lang w:eastAsia="cs-CZ"/>
        </w:rPr>
      </w:pPr>
      <w:r w:rsidRPr="007B57C6">
        <w:rPr>
          <w:rFonts w:ascii="Times New Roman" w:eastAsia="Times New Roman" w:hAnsi="Symbol" w:cs="Times New Roman"/>
          <w:bCs w:val="0"/>
          <w:sz w:val="24"/>
          <w:szCs w:val="24"/>
          <w:lang w:eastAsia="cs-CZ"/>
        </w:rPr>
        <w:t></w:t>
      </w:r>
      <w:r w:rsidRPr="007B57C6">
        <w:rPr>
          <w:rFonts w:ascii="Times New Roman" w:eastAsia="Times New Roman" w:hAnsi="Times New Roman" w:cs="Times New Roman"/>
          <w:bCs w:val="0"/>
          <w:sz w:val="24"/>
          <w:szCs w:val="24"/>
          <w:lang w:eastAsia="cs-CZ"/>
        </w:rPr>
        <w:t xml:space="preserve">  </w:t>
      </w:r>
      <w:r w:rsidRPr="007B57C6">
        <w:rPr>
          <w:rFonts w:ascii="Times New Roman" w:eastAsia="Times New Roman" w:hAnsi="Symbol" w:cs="Times New Roman"/>
          <w:bCs w:val="0"/>
          <w:sz w:val="24"/>
          <w:szCs w:val="24"/>
          <w:lang w:eastAsia="cs-CZ"/>
        </w:rPr>
        <w:t></w:t>
      </w:r>
      <w:r w:rsidRPr="007B57C6">
        <w:rPr>
          <w:rFonts w:ascii="Times New Roman" w:eastAsia="Times New Roman" w:hAnsi="Times New Roman" w:cs="Times New Roman"/>
          <w:bCs w:val="0"/>
          <w:sz w:val="24"/>
          <w:szCs w:val="24"/>
          <w:lang w:eastAsia="cs-CZ"/>
        </w:rPr>
        <w:t xml:space="preserve">  Kolegium expertů AKV se neztotožnilo s názorem, že v době přestávky v práci nemůže zaměstnavatel nijak zaměstnance omezovat v možnosti opustit pracoviště, respektive objekt zaměstnavatele. Na podporu tohoto tvrzení bývá argumentováno tím, že přestávka není součástí pracovní doby a je tudíž neplacená.</w:t>
      </w:r>
    </w:p>
    <w:p w:rsidR="007B57C6" w:rsidRPr="007B57C6" w:rsidRDefault="007B57C6" w:rsidP="007B57C6">
      <w:pPr>
        <w:spacing w:before="100" w:beforeAutospacing="1" w:after="100" w:afterAutospacing="1" w:line="240" w:lineRule="auto"/>
        <w:ind w:left="1440"/>
        <w:rPr>
          <w:rFonts w:ascii="Times New Roman" w:eastAsia="Times New Roman" w:hAnsi="Times New Roman" w:cs="Times New Roman"/>
          <w:bCs w:val="0"/>
          <w:sz w:val="24"/>
          <w:szCs w:val="24"/>
          <w:lang w:eastAsia="cs-CZ"/>
        </w:rPr>
      </w:pPr>
      <w:r w:rsidRPr="007B57C6">
        <w:rPr>
          <w:rFonts w:ascii="Times New Roman" w:eastAsia="Times New Roman" w:hAnsi="Times New Roman" w:cs="Times New Roman"/>
          <w:b/>
          <w:sz w:val="24"/>
          <w:szCs w:val="24"/>
          <w:lang w:eastAsia="cs-CZ"/>
        </w:rPr>
        <w:t>Pracovní přestávka je ryze účelovou dobou odpočinku,</w:t>
      </w:r>
      <w:r w:rsidRPr="007B57C6">
        <w:rPr>
          <w:rFonts w:ascii="Times New Roman" w:eastAsia="Times New Roman" w:hAnsi="Times New Roman" w:cs="Times New Roman"/>
          <w:bCs w:val="0"/>
          <w:sz w:val="24"/>
          <w:szCs w:val="24"/>
          <w:lang w:eastAsia="cs-CZ"/>
        </w:rPr>
        <w:t xml:space="preserve"> navíc relativně velmi krátkou. Rozhodující proto je, zda je </w:t>
      </w:r>
      <w:r w:rsidRPr="007B57C6">
        <w:rPr>
          <w:rFonts w:ascii="Times New Roman" w:eastAsia="Times New Roman" w:hAnsi="Times New Roman" w:cs="Times New Roman"/>
          <w:b/>
          <w:sz w:val="24"/>
          <w:szCs w:val="24"/>
          <w:lang w:eastAsia="cs-CZ"/>
        </w:rPr>
        <w:t>v objektu zaměstnavatele možné zcela naplnit účel přestávky,</w:t>
      </w:r>
      <w:r w:rsidRPr="007B57C6">
        <w:rPr>
          <w:rFonts w:ascii="Times New Roman" w:eastAsia="Times New Roman" w:hAnsi="Times New Roman" w:cs="Times New Roman"/>
          <w:bCs w:val="0"/>
          <w:sz w:val="24"/>
          <w:szCs w:val="24"/>
          <w:lang w:eastAsia="cs-CZ"/>
        </w:rPr>
        <w:t xml:space="preserve"> tj. zda si může zaměstnanec přiměřeně odpočinout a najíst se. To souvisí s ust. § 140 odst. 1 ZP, které zaměstnavateli ukládá </w:t>
      </w:r>
      <w:r w:rsidRPr="007B57C6">
        <w:rPr>
          <w:rFonts w:ascii="Times New Roman" w:eastAsia="Times New Roman" w:hAnsi="Times New Roman" w:cs="Times New Roman"/>
          <w:b/>
          <w:sz w:val="24"/>
          <w:szCs w:val="24"/>
          <w:lang w:eastAsia="cs-CZ"/>
        </w:rPr>
        <w:t>povinnost umožnit zaměstnancům stravování. Nemá-li zaměstnanec možnost si v objektu zaměstnavatele ani opatřit jídlo, nelze mu bránit v opuštění areálu.</w:t>
      </w:r>
    </w:p>
    <w:p w:rsidR="007B57C6" w:rsidRPr="007B57C6" w:rsidRDefault="007B57C6" w:rsidP="007B57C6">
      <w:pPr>
        <w:spacing w:before="100" w:beforeAutospacing="1" w:after="100" w:afterAutospacing="1" w:line="240" w:lineRule="auto"/>
        <w:ind w:left="1440"/>
        <w:rPr>
          <w:rFonts w:ascii="Times New Roman" w:eastAsia="Times New Roman" w:hAnsi="Times New Roman" w:cs="Times New Roman"/>
          <w:bCs w:val="0"/>
          <w:sz w:val="24"/>
          <w:szCs w:val="24"/>
          <w:lang w:eastAsia="cs-CZ"/>
        </w:rPr>
      </w:pPr>
      <w:r w:rsidRPr="007B57C6">
        <w:rPr>
          <w:rFonts w:ascii="Times New Roman" w:eastAsia="Times New Roman" w:hAnsi="Times New Roman" w:cs="Times New Roman"/>
          <w:bCs w:val="0"/>
          <w:sz w:val="24"/>
          <w:szCs w:val="24"/>
          <w:lang w:eastAsia="cs-CZ"/>
        </w:rPr>
        <w:t xml:space="preserve">Jestliže však jsou tyto možnosti zajištěny, může zaměstnavatel – a to s přihlédnutím k ust. § 7 odst. 2 ZP věta první a § 8 odst. 3 ZP – </w:t>
      </w:r>
      <w:r w:rsidRPr="007B57C6">
        <w:rPr>
          <w:rFonts w:ascii="Times New Roman" w:eastAsia="Times New Roman" w:hAnsi="Times New Roman" w:cs="Times New Roman"/>
          <w:b/>
          <w:sz w:val="24"/>
          <w:szCs w:val="24"/>
          <w:lang w:eastAsia="cs-CZ"/>
        </w:rPr>
        <w:t>právně relevantním způsobem (v pracovním řádu) stanovit nebo sjednat (v kolektivní nebo pracovní smlouvě), že zaměstnanci nesmějí objekt opouštět.</w:t>
      </w:r>
      <w:r w:rsidRPr="007B57C6">
        <w:rPr>
          <w:rFonts w:ascii="Times New Roman" w:eastAsia="Times New Roman" w:hAnsi="Times New Roman" w:cs="Times New Roman"/>
          <w:bCs w:val="0"/>
          <w:sz w:val="24"/>
          <w:szCs w:val="24"/>
          <w:lang w:eastAsia="cs-CZ"/>
        </w:rPr>
        <w:t xml:space="preserve"> Zaměstnavatele k tomu mohou vést zejména důvodů spočívající v ochraně objektu a bezpečnosti pohybu osob uvnitř areálu. Ze stejných důvodů lze i stanovit pravidla chování zaměstnanců v objektu v době přestávky v práci (např. zákaz provozování sportů apod.).</w:t>
      </w:r>
    </w:p>
    <w:p w:rsidR="007B57C6" w:rsidRPr="007B57C6" w:rsidRDefault="007B57C6" w:rsidP="007B57C6">
      <w:pPr>
        <w:spacing w:before="100" w:beforeAutospacing="1" w:after="100" w:afterAutospacing="1" w:line="240" w:lineRule="auto"/>
        <w:ind w:left="1440"/>
        <w:rPr>
          <w:rFonts w:ascii="Times New Roman" w:eastAsia="Times New Roman" w:hAnsi="Times New Roman" w:cs="Times New Roman"/>
          <w:bCs w:val="0"/>
          <w:sz w:val="24"/>
          <w:szCs w:val="24"/>
          <w:lang w:eastAsia="cs-CZ"/>
        </w:rPr>
      </w:pPr>
      <w:r w:rsidRPr="007B57C6">
        <w:rPr>
          <w:rFonts w:ascii="Times New Roman" w:eastAsia="Times New Roman" w:hAnsi="Times New Roman" w:cs="Times New Roman"/>
          <w:bCs w:val="0"/>
          <w:sz w:val="24"/>
          <w:szCs w:val="24"/>
          <w:lang w:eastAsia="cs-CZ"/>
        </w:rPr>
        <w:t>Právní oporu pro tento postup lze najít v ust. § 73 odst. 1 písm. d) ZP, v němž je jako základní povinnost zaměstnancům uloženo nejednat v rozporu s oprávněnými zájmy zaměstnavatele. Ty mohou spočívat i ve výše uvedených důvodech. Koneckonců skutečnost, že jsou zaměstnancům ukládány i povinnosti v době jejich odpočinku, není v pracovním právu ničím neobvyklým – jde o součást pracovního závazku (např. v rámci uvedené základní povinnosti může jít o ochranu dobrého jména podniku, dále o ochranu jeho majetku aj.).</w:t>
      </w:r>
    </w:p>
    <w:p w:rsidR="007B57C6" w:rsidRPr="007B57C6" w:rsidRDefault="007B57C6" w:rsidP="007B57C6">
      <w:pPr>
        <w:spacing w:before="100" w:beforeAutospacing="1" w:after="100" w:afterAutospacing="1" w:line="240" w:lineRule="auto"/>
        <w:rPr>
          <w:rFonts w:ascii="Times New Roman" w:eastAsia="Times New Roman" w:hAnsi="Times New Roman" w:cs="Times New Roman"/>
          <w:bCs w:val="0"/>
          <w:sz w:val="24"/>
          <w:szCs w:val="24"/>
          <w:lang w:eastAsia="cs-CZ"/>
        </w:rPr>
      </w:pPr>
      <w:r w:rsidRPr="007B57C6">
        <w:rPr>
          <w:rFonts w:ascii="Times New Roman" w:eastAsia="Times New Roman" w:hAnsi="Times New Roman" w:cs="Times New Roman"/>
          <w:b/>
          <w:color w:val="0000FF"/>
          <w:sz w:val="24"/>
          <w:szCs w:val="24"/>
          <w:lang w:eastAsia="cs-CZ"/>
        </w:rPr>
        <w:t>7. Přestávky na začátku a na konci směny</w:t>
      </w:r>
    </w:p>
    <w:p w:rsidR="007B57C6" w:rsidRPr="007B57C6" w:rsidRDefault="007B57C6" w:rsidP="007B57C6">
      <w:pPr>
        <w:spacing w:before="100" w:beforeAutospacing="1" w:after="100" w:afterAutospacing="1" w:line="240" w:lineRule="auto"/>
        <w:rPr>
          <w:rFonts w:ascii="Times New Roman" w:eastAsia="Times New Roman" w:hAnsi="Times New Roman" w:cs="Times New Roman"/>
          <w:bCs w:val="0"/>
          <w:sz w:val="24"/>
          <w:szCs w:val="24"/>
          <w:lang w:eastAsia="cs-CZ"/>
        </w:rPr>
      </w:pPr>
      <w:r w:rsidRPr="007B57C6">
        <w:rPr>
          <w:rFonts w:ascii="Times New Roman" w:eastAsia="Times New Roman" w:hAnsi="Times New Roman" w:cs="Times New Roman"/>
          <w:bCs w:val="0"/>
          <w:sz w:val="24"/>
          <w:szCs w:val="24"/>
          <w:lang w:eastAsia="cs-CZ"/>
        </w:rPr>
        <w:t xml:space="preserve">Zákon stanoví, že přestávky na jídlo a oddech se neposkytují na začátku a konci směny (§ 89 odst. 4 ZP). Přitom je směna definována jako část stanovené týdenní pracovní doby bez práce přesčas (§ 83 odst. 3 ZP). Při striktním výkladu by to znamenalo, že zaměstnanec nemůže čerpat přestávku v práci na konci směny (plánované pracovní doby) ani tehdy, jestliže po ní </w:t>
      </w:r>
      <w:r w:rsidRPr="007B57C6">
        <w:rPr>
          <w:rFonts w:ascii="Times New Roman" w:eastAsia="Times New Roman" w:hAnsi="Times New Roman" w:cs="Times New Roman"/>
          <w:bCs w:val="0"/>
          <w:sz w:val="24"/>
          <w:szCs w:val="24"/>
          <w:lang w:eastAsia="cs-CZ"/>
        </w:rPr>
        <w:lastRenderedPageBreak/>
        <w:t>bezprostředně pokračuje v práci přesčas. Totéž by platilo na začátku směny, jestliže před ní již přesčas odpracoval. Pro neposkytnutí přestávky v těchto případech však není žádný věcný důvod.</w:t>
      </w:r>
    </w:p>
    <w:p w:rsidR="007B57C6" w:rsidRPr="007B57C6" w:rsidRDefault="007B57C6" w:rsidP="007B57C6">
      <w:pPr>
        <w:spacing w:before="100" w:beforeAutospacing="1" w:after="100" w:afterAutospacing="1" w:line="240" w:lineRule="auto"/>
        <w:rPr>
          <w:rFonts w:ascii="Times New Roman" w:eastAsia="Times New Roman" w:hAnsi="Times New Roman" w:cs="Times New Roman"/>
          <w:bCs w:val="0"/>
          <w:sz w:val="24"/>
          <w:szCs w:val="24"/>
          <w:lang w:eastAsia="cs-CZ"/>
        </w:rPr>
      </w:pPr>
      <w:r w:rsidRPr="007B57C6">
        <w:rPr>
          <w:rFonts w:ascii="Times New Roman" w:eastAsia="Times New Roman" w:hAnsi="Times New Roman" w:cs="Times New Roman"/>
          <w:bCs w:val="0"/>
          <w:sz w:val="24"/>
          <w:szCs w:val="24"/>
          <w:lang w:eastAsia="cs-CZ"/>
        </w:rPr>
        <w:t>Naopak, přestávku by bylo nelogicky možné poskytnout i na konci práce přesčas, i když pro to již není žádné opodstatnění – zaměstnanec ukončí práci přesčas a odejde (přestávka by beztak nebyla placená).</w:t>
      </w:r>
    </w:p>
    <w:p w:rsidR="007B57C6" w:rsidRPr="007B57C6" w:rsidRDefault="007B57C6" w:rsidP="007B57C6">
      <w:pPr>
        <w:spacing w:before="100" w:beforeAutospacing="1" w:after="100" w:afterAutospacing="1" w:line="240" w:lineRule="auto"/>
        <w:rPr>
          <w:rFonts w:ascii="Times New Roman" w:eastAsia="Times New Roman" w:hAnsi="Times New Roman" w:cs="Times New Roman"/>
          <w:bCs w:val="0"/>
          <w:sz w:val="24"/>
          <w:szCs w:val="24"/>
          <w:lang w:eastAsia="cs-CZ"/>
        </w:rPr>
      </w:pPr>
      <w:r w:rsidRPr="007B57C6">
        <w:rPr>
          <w:rFonts w:ascii="Times New Roman" w:eastAsia="Times New Roman" w:hAnsi="Times New Roman" w:cs="Times New Roman"/>
          <w:bCs w:val="0"/>
          <w:sz w:val="24"/>
          <w:szCs w:val="24"/>
          <w:lang w:eastAsia="cs-CZ"/>
        </w:rPr>
        <w:t xml:space="preserve">Z uvedených důvodů se jeví, že pojem “směna” v ust. § 89 odst. 4 ZP je nezbytné nahradit při nejbližší novele ZP pojmem “pracovní doba”, který v sobě zahrnuje i práci přesčas. Do té doby </w:t>
      </w:r>
      <w:r w:rsidRPr="007B57C6">
        <w:rPr>
          <w:rFonts w:ascii="Times New Roman" w:eastAsia="Times New Roman" w:hAnsi="Times New Roman" w:cs="Times New Roman"/>
          <w:b/>
          <w:sz w:val="24"/>
          <w:szCs w:val="24"/>
          <w:lang w:eastAsia="cs-CZ"/>
        </w:rPr>
        <w:t>je účelné danému ustanovení interpretací rozumět tak, že pracovní přestávky nemohou být poskytnuty na začátku a na konci pracovní doby.</w:t>
      </w:r>
    </w:p>
    <w:p w:rsidR="007B57C6" w:rsidRPr="007B57C6" w:rsidRDefault="007B57C6" w:rsidP="007B57C6">
      <w:pPr>
        <w:spacing w:before="100" w:beforeAutospacing="1" w:after="100" w:afterAutospacing="1" w:line="240" w:lineRule="auto"/>
        <w:rPr>
          <w:rFonts w:ascii="Times New Roman" w:eastAsia="Times New Roman" w:hAnsi="Times New Roman" w:cs="Times New Roman"/>
          <w:bCs w:val="0"/>
          <w:sz w:val="24"/>
          <w:szCs w:val="24"/>
          <w:lang w:eastAsia="cs-CZ"/>
        </w:rPr>
      </w:pPr>
      <w:r w:rsidRPr="007B57C6">
        <w:rPr>
          <w:rFonts w:ascii="Times New Roman" w:eastAsia="Times New Roman" w:hAnsi="Times New Roman" w:cs="Times New Roman"/>
          <w:bCs w:val="0"/>
          <w:sz w:val="24"/>
          <w:szCs w:val="24"/>
          <w:lang w:eastAsia="cs-CZ"/>
        </w:rPr>
        <w:t> </w:t>
      </w:r>
    </w:p>
    <w:p w:rsidR="007B57C6" w:rsidRPr="007B57C6" w:rsidRDefault="007B57C6" w:rsidP="007B57C6">
      <w:pPr>
        <w:spacing w:before="100" w:beforeAutospacing="1" w:after="100" w:afterAutospacing="1" w:line="240" w:lineRule="auto"/>
        <w:rPr>
          <w:rFonts w:ascii="Times New Roman" w:eastAsia="Times New Roman" w:hAnsi="Times New Roman" w:cs="Times New Roman"/>
          <w:bCs w:val="0"/>
          <w:sz w:val="24"/>
          <w:szCs w:val="24"/>
          <w:lang w:eastAsia="cs-CZ"/>
        </w:rPr>
      </w:pPr>
      <w:r w:rsidRPr="007B57C6">
        <w:rPr>
          <w:rFonts w:ascii="Times New Roman" w:eastAsia="Times New Roman" w:hAnsi="Times New Roman" w:cs="Times New Roman"/>
          <w:bCs w:val="0"/>
          <w:sz w:val="24"/>
          <w:szCs w:val="24"/>
          <w:lang w:eastAsia="cs-CZ"/>
        </w:rPr>
        <w:t> </w:t>
      </w:r>
    </w:p>
    <w:p w:rsidR="007B57C6" w:rsidRPr="007B57C6" w:rsidRDefault="007B57C6" w:rsidP="007B57C6">
      <w:pPr>
        <w:spacing w:before="100" w:beforeAutospacing="1" w:after="100" w:afterAutospacing="1" w:line="240" w:lineRule="auto"/>
        <w:rPr>
          <w:rFonts w:ascii="Times New Roman" w:eastAsia="Times New Roman" w:hAnsi="Times New Roman" w:cs="Times New Roman"/>
          <w:bCs w:val="0"/>
          <w:sz w:val="24"/>
          <w:szCs w:val="24"/>
          <w:lang w:eastAsia="cs-CZ"/>
        </w:rPr>
      </w:pPr>
      <w:r w:rsidRPr="007B57C6">
        <w:rPr>
          <w:rFonts w:ascii="Arial Black" w:eastAsia="Times New Roman" w:hAnsi="Arial Black" w:cs="Times New Roman"/>
          <w:bCs w:val="0"/>
          <w:color w:val="0000FF"/>
          <w:sz w:val="24"/>
          <w:szCs w:val="24"/>
          <w:u w:val="single"/>
          <w:lang w:eastAsia="cs-CZ"/>
        </w:rPr>
        <w:t>II. Vyjádření KE AKV k některým dalším ustanovením o pracovní době</w:t>
      </w:r>
    </w:p>
    <w:p w:rsidR="007B57C6" w:rsidRPr="007B57C6" w:rsidRDefault="007B57C6" w:rsidP="007B57C6">
      <w:pPr>
        <w:numPr>
          <w:ilvl w:val="0"/>
          <w:numId w:val="13"/>
        </w:numPr>
        <w:spacing w:before="100" w:beforeAutospacing="1" w:after="100" w:afterAutospacing="1" w:line="240" w:lineRule="auto"/>
        <w:rPr>
          <w:rFonts w:ascii="Times New Roman" w:eastAsia="Times New Roman" w:hAnsi="Times New Roman" w:cs="Times New Roman"/>
          <w:bCs w:val="0"/>
          <w:sz w:val="24"/>
          <w:szCs w:val="24"/>
          <w:lang w:eastAsia="cs-CZ"/>
        </w:rPr>
      </w:pPr>
      <w:r w:rsidRPr="007B57C6">
        <w:rPr>
          <w:rFonts w:ascii="Times New Roman" w:eastAsia="Times New Roman" w:hAnsi="Times New Roman" w:cs="Times New Roman"/>
          <w:b/>
          <w:color w:val="0000FF"/>
          <w:sz w:val="24"/>
          <w:szCs w:val="24"/>
          <w:lang w:eastAsia="cs-CZ"/>
        </w:rPr>
        <w:t>Definice nerovnoměrného rozvržení pracovní doby</w:t>
      </w:r>
    </w:p>
    <w:p w:rsidR="007B57C6" w:rsidRPr="007B57C6" w:rsidRDefault="007B57C6" w:rsidP="007B57C6">
      <w:pPr>
        <w:numPr>
          <w:ilvl w:val="0"/>
          <w:numId w:val="13"/>
        </w:numPr>
        <w:spacing w:before="100" w:beforeAutospacing="1" w:after="100" w:afterAutospacing="1" w:line="240" w:lineRule="auto"/>
        <w:rPr>
          <w:rFonts w:ascii="Times New Roman" w:eastAsia="Times New Roman" w:hAnsi="Times New Roman" w:cs="Times New Roman"/>
          <w:bCs w:val="0"/>
          <w:sz w:val="24"/>
          <w:szCs w:val="24"/>
          <w:lang w:eastAsia="cs-CZ"/>
        </w:rPr>
      </w:pPr>
      <w:r w:rsidRPr="007B57C6">
        <w:rPr>
          <w:rFonts w:ascii="Times New Roman" w:eastAsia="Times New Roman" w:hAnsi="Times New Roman" w:cs="Times New Roman"/>
          <w:bCs w:val="0"/>
          <w:sz w:val="24"/>
          <w:szCs w:val="24"/>
          <w:lang w:eastAsia="cs-CZ"/>
        </w:rPr>
        <w:t xml:space="preserve">Podle ust. § 85 odst. 2 ZP jsou při nerovnoměrném rozvržení pracovní doby překročeny oba limity pro její rovnoměrné rozvržení, uvedené v § 84 odst. 2 ZP. Kromě toho, že rozdíl délky pracovní doby připadající na jednotlivé týdny tak musí přesahovat 3 hodiny (což je tradiční podmínka) </w:t>
      </w:r>
      <w:r w:rsidRPr="007B57C6">
        <w:rPr>
          <w:rFonts w:ascii="Times New Roman" w:eastAsia="Times New Roman" w:hAnsi="Times New Roman" w:cs="Times New Roman"/>
          <w:b/>
          <w:sz w:val="24"/>
          <w:szCs w:val="24"/>
          <w:lang w:eastAsia="cs-CZ"/>
        </w:rPr>
        <w:t>zákon požaduje, aby délka směny přesahovala 9 hodin.</w:t>
      </w:r>
    </w:p>
    <w:p w:rsidR="007B57C6" w:rsidRPr="007B57C6" w:rsidRDefault="007B57C6" w:rsidP="007B57C6">
      <w:pPr>
        <w:spacing w:before="100" w:beforeAutospacing="1" w:after="100" w:afterAutospacing="1" w:line="240" w:lineRule="auto"/>
        <w:ind w:left="720"/>
        <w:rPr>
          <w:rFonts w:ascii="Times New Roman" w:eastAsia="Times New Roman" w:hAnsi="Times New Roman" w:cs="Times New Roman"/>
          <w:bCs w:val="0"/>
          <w:sz w:val="24"/>
          <w:szCs w:val="24"/>
          <w:lang w:eastAsia="cs-CZ"/>
        </w:rPr>
      </w:pPr>
      <w:r w:rsidRPr="007B57C6">
        <w:rPr>
          <w:rFonts w:ascii="Times New Roman" w:eastAsia="Times New Roman" w:hAnsi="Times New Roman" w:cs="Times New Roman"/>
          <w:bCs w:val="0"/>
          <w:sz w:val="24"/>
          <w:szCs w:val="24"/>
          <w:lang w:eastAsia="cs-CZ"/>
        </w:rPr>
        <w:t>Kolegium expertů AKV tuto druhou podmínku považuje nejen za neopodstatněnou, ale přímo za nesmyslnou a v řadě provozů (jaderná energetika, fyzicky a neuropsychicky náročné práce) za nesplnitelnou, resp. odporující požadavkům na bezpečnost a ochranu zdraví při práci. AKV tento argument uváděla trvale v celém legislativním procesu přípravy novely ZP – nebyla však vyslyšena.</w:t>
      </w:r>
    </w:p>
    <w:p w:rsidR="007B57C6" w:rsidRPr="007B57C6" w:rsidRDefault="007B57C6" w:rsidP="007B57C6">
      <w:pPr>
        <w:spacing w:before="100" w:beforeAutospacing="1" w:after="100" w:afterAutospacing="1" w:line="240" w:lineRule="auto"/>
        <w:ind w:left="720"/>
        <w:rPr>
          <w:rFonts w:ascii="Times New Roman" w:eastAsia="Times New Roman" w:hAnsi="Times New Roman" w:cs="Times New Roman"/>
          <w:bCs w:val="0"/>
          <w:sz w:val="24"/>
          <w:szCs w:val="24"/>
          <w:lang w:eastAsia="cs-CZ"/>
        </w:rPr>
      </w:pPr>
      <w:r w:rsidRPr="007B57C6">
        <w:rPr>
          <w:rFonts w:ascii="Times New Roman" w:eastAsia="Times New Roman" w:hAnsi="Times New Roman" w:cs="Times New Roman"/>
          <w:bCs w:val="0"/>
          <w:sz w:val="24"/>
          <w:szCs w:val="24"/>
          <w:lang w:eastAsia="cs-CZ"/>
        </w:rPr>
        <w:t>Je nutné kategoricky odmítnout nepravdivé tvrzení, že tím byl pouze zachován dosavadní stav – zákon dříve tuto podmínku neobsahoval a resortní předpisy o nerovnoměrném rozvržení pracovní doby požadovaly omezení délky směny u náročných prací na maximálně 9 hodin (včetně vyhlášky MPSV č. 264/1994 Sb., zrušené k 31. 12. 2000).</w:t>
      </w:r>
    </w:p>
    <w:p w:rsidR="007B57C6" w:rsidRPr="007B57C6" w:rsidRDefault="007B57C6" w:rsidP="007B57C6">
      <w:pPr>
        <w:spacing w:before="100" w:beforeAutospacing="1" w:after="100" w:afterAutospacing="1" w:line="240" w:lineRule="auto"/>
        <w:ind w:left="720"/>
        <w:rPr>
          <w:rFonts w:ascii="Times New Roman" w:eastAsia="Times New Roman" w:hAnsi="Times New Roman" w:cs="Times New Roman"/>
          <w:bCs w:val="0"/>
          <w:sz w:val="24"/>
          <w:szCs w:val="24"/>
          <w:lang w:eastAsia="cs-CZ"/>
        </w:rPr>
      </w:pPr>
      <w:r w:rsidRPr="007B57C6">
        <w:rPr>
          <w:rFonts w:ascii="Times New Roman" w:eastAsia="Times New Roman" w:hAnsi="Times New Roman" w:cs="Times New Roman"/>
          <w:bCs w:val="0"/>
          <w:sz w:val="24"/>
          <w:szCs w:val="24"/>
          <w:lang w:eastAsia="cs-CZ"/>
        </w:rPr>
        <w:t xml:space="preserve">Požadavek, aby směna přesahovala 9 hodin brání i nerovnoměrnému </w:t>
      </w:r>
      <w:r w:rsidRPr="007B57C6">
        <w:rPr>
          <w:rFonts w:ascii="Times New Roman" w:eastAsia="Times New Roman" w:hAnsi="Times New Roman" w:cs="Times New Roman"/>
          <w:b/>
          <w:sz w:val="24"/>
          <w:szCs w:val="24"/>
          <w:lang w:eastAsia="cs-CZ"/>
        </w:rPr>
        <w:t>rozvržení pracovní doby na období celého kalendářního roku</w:t>
      </w:r>
      <w:r w:rsidRPr="007B57C6">
        <w:rPr>
          <w:rFonts w:ascii="Times New Roman" w:eastAsia="Times New Roman" w:hAnsi="Times New Roman" w:cs="Times New Roman"/>
          <w:bCs w:val="0"/>
          <w:sz w:val="24"/>
          <w:szCs w:val="24"/>
          <w:lang w:eastAsia="cs-CZ"/>
        </w:rPr>
        <w:t xml:space="preserve"> (12 měsíců), jestliže se střídají období s nižší a vyšší potřebou práce. V období s nižší potřebou práce není určitě účelné, aby byly směny delší než 9 hodin.</w:t>
      </w:r>
    </w:p>
    <w:p w:rsidR="007B57C6" w:rsidRPr="007B57C6" w:rsidRDefault="007B57C6" w:rsidP="007B57C6">
      <w:pPr>
        <w:spacing w:before="100" w:beforeAutospacing="1" w:after="100" w:afterAutospacing="1" w:line="240" w:lineRule="auto"/>
        <w:ind w:left="720"/>
        <w:rPr>
          <w:rFonts w:ascii="Times New Roman" w:eastAsia="Times New Roman" w:hAnsi="Times New Roman" w:cs="Times New Roman"/>
          <w:bCs w:val="0"/>
          <w:sz w:val="24"/>
          <w:szCs w:val="24"/>
          <w:lang w:eastAsia="cs-CZ"/>
        </w:rPr>
      </w:pPr>
      <w:r w:rsidRPr="007B57C6">
        <w:rPr>
          <w:rFonts w:ascii="Times New Roman" w:eastAsia="Times New Roman" w:hAnsi="Times New Roman" w:cs="Times New Roman"/>
          <w:b/>
          <w:sz w:val="24"/>
          <w:szCs w:val="24"/>
          <w:lang w:eastAsia="cs-CZ"/>
        </w:rPr>
        <w:t xml:space="preserve">Uvedené pravidlo není ochranným prvkem, stanoveným v zájmu zaměstnanců </w:t>
      </w:r>
      <w:r w:rsidRPr="007B57C6">
        <w:rPr>
          <w:rFonts w:ascii="Times New Roman" w:eastAsia="Times New Roman" w:hAnsi="Times New Roman" w:cs="Times New Roman"/>
          <w:bCs w:val="0"/>
          <w:sz w:val="24"/>
          <w:szCs w:val="24"/>
          <w:lang w:eastAsia="cs-CZ"/>
        </w:rPr>
        <w:t>(a to na rozdíl od podmínky, že délka směny při nerovnoměrném rozvržení pracovní doby nesmí přesáhnout 12 hodin). Z tohoto důvodu je Kolegium expertů AKV přesvědčeno o potřebě nejbližší novelou ZP tuto podmínku ze zákona bez náhrady vypustit.</w:t>
      </w:r>
    </w:p>
    <w:p w:rsidR="007B57C6" w:rsidRPr="007B57C6" w:rsidRDefault="007B57C6" w:rsidP="007B57C6">
      <w:pPr>
        <w:spacing w:before="100" w:beforeAutospacing="1" w:after="100" w:afterAutospacing="1" w:line="240" w:lineRule="auto"/>
        <w:ind w:left="720"/>
        <w:rPr>
          <w:rFonts w:ascii="Times New Roman" w:eastAsia="Times New Roman" w:hAnsi="Times New Roman" w:cs="Times New Roman"/>
          <w:bCs w:val="0"/>
          <w:sz w:val="24"/>
          <w:szCs w:val="24"/>
          <w:lang w:eastAsia="cs-CZ"/>
        </w:rPr>
      </w:pPr>
      <w:r w:rsidRPr="007B57C6">
        <w:rPr>
          <w:rFonts w:ascii="Times New Roman" w:eastAsia="Times New Roman" w:hAnsi="Times New Roman" w:cs="Times New Roman"/>
          <w:b/>
          <w:sz w:val="24"/>
          <w:szCs w:val="24"/>
          <w:lang w:eastAsia="cs-CZ"/>
        </w:rPr>
        <w:lastRenderedPageBreak/>
        <w:t>Jestliže ji četní zaměstnavatelé nejsou v současnosti schopni dodržet – a délka směn při nerovnoměrném rozvržení nepřesahuje 9 hodin, nicméně rozdíl mezi týdenní pracovní dobou dle rozvrhu přesahuje 3 hodiny – nejde podle názoru KE AKV o porušení zákona. Daná podmínka nemá ochrannou, ale ryze formální povahu a je proto právně nevýznamná.</w:t>
      </w:r>
    </w:p>
    <w:p w:rsidR="007B57C6" w:rsidRPr="007B57C6" w:rsidRDefault="007B57C6" w:rsidP="007B57C6">
      <w:pPr>
        <w:numPr>
          <w:ilvl w:val="0"/>
          <w:numId w:val="13"/>
        </w:numPr>
        <w:spacing w:before="100" w:beforeAutospacing="1" w:after="100" w:afterAutospacing="1" w:line="240" w:lineRule="auto"/>
        <w:rPr>
          <w:rFonts w:ascii="Times New Roman" w:eastAsia="Times New Roman" w:hAnsi="Times New Roman" w:cs="Times New Roman"/>
          <w:bCs w:val="0"/>
          <w:sz w:val="24"/>
          <w:szCs w:val="24"/>
          <w:lang w:eastAsia="cs-CZ"/>
        </w:rPr>
      </w:pPr>
      <w:r w:rsidRPr="007B57C6">
        <w:rPr>
          <w:rFonts w:ascii="Times New Roman" w:eastAsia="Times New Roman" w:hAnsi="Times New Roman" w:cs="Times New Roman"/>
          <w:b/>
          <w:color w:val="0000FF"/>
          <w:sz w:val="24"/>
          <w:szCs w:val="24"/>
          <w:lang w:eastAsia="cs-CZ"/>
        </w:rPr>
        <w:t>Zkrácení a dodržení nepřetržitého odpočinku mezi dvěma směnami</w:t>
      </w:r>
    </w:p>
    <w:p w:rsidR="007B57C6" w:rsidRPr="007B57C6" w:rsidRDefault="007B57C6" w:rsidP="007B57C6">
      <w:pPr>
        <w:numPr>
          <w:ilvl w:val="0"/>
          <w:numId w:val="13"/>
        </w:numPr>
        <w:spacing w:before="100" w:beforeAutospacing="1" w:after="100" w:afterAutospacing="1" w:line="240" w:lineRule="auto"/>
        <w:rPr>
          <w:rFonts w:ascii="Times New Roman" w:eastAsia="Times New Roman" w:hAnsi="Times New Roman" w:cs="Times New Roman"/>
          <w:bCs w:val="0"/>
          <w:sz w:val="24"/>
          <w:szCs w:val="24"/>
          <w:lang w:eastAsia="cs-CZ"/>
        </w:rPr>
      </w:pPr>
      <w:r w:rsidRPr="007B57C6">
        <w:rPr>
          <w:rFonts w:ascii="Times New Roman" w:eastAsia="Times New Roman" w:hAnsi="Times New Roman" w:cs="Times New Roman"/>
          <w:bCs w:val="0"/>
          <w:sz w:val="24"/>
          <w:szCs w:val="24"/>
          <w:lang w:eastAsia="cs-CZ"/>
        </w:rPr>
        <w:t xml:space="preserve">Formulace ust. § 90 odst. 2 ZP svou nepřesností umožňuje několikerý výklad. Kolegium expertů AKV se přiklonilo k interpretaci, že odpočinek zaměstnance mezi dvěma směnami může být zkrácen až na 8 hodin po sobě jdoucích během 24 hodin zaměstnanci staršímu 18 let </w:t>
      </w:r>
      <w:r w:rsidRPr="007B57C6">
        <w:rPr>
          <w:rFonts w:ascii="Times New Roman" w:eastAsia="Times New Roman" w:hAnsi="Times New Roman" w:cs="Times New Roman"/>
          <w:b/>
          <w:sz w:val="24"/>
          <w:szCs w:val="24"/>
          <w:lang w:eastAsia="cs-CZ"/>
        </w:rPr>
        <w:t xml:space="preserve">za podmínky, že následující odpočinek bude prodloužen </w:t>
      </w:r>
      <w:r w:rsidRPr="007B57C6">
        <w:rPr>
          <w:rFonts w:ascii="Times New Roman" w:eastAsia="Times New Roman" w:hAnsi="Times New Roman" w:cs="Times New Roman"/>
          <w:b/>
          <w:sz w:val="24"/>
          <w:szCs w:val="24"/>
          <w:u w:val="single"/>
          <w:lang w:eastAsia="cs-CZ"/>
        </w:rPr>
        <w:t>nad 12 hodin</w:t>
      </w:r>
      <w:r w:rsidRPr="007B57C6">
        <w:rPr>
          <w:rFonts w:ascii="Times New Roman" w:eastAsia="Times New Roman" w:hAnsi="Times New Roman" w:cs="Times New Roman"/>
          <w:b/>
          <w:sz w:val="24"/>
          <w:szCs w:val="24"/>
          <w:lang w:eastAsia="cs-CZ"/>
        </w:rPr>
        <w:t xml:space="preserve"> o dobu jeho zkrácení </w:t>
      </w:r>
      <w:r w:rsidRPr="007B57C6">
        <w:rPr>
          <w:rFonts w:ascii="Times New Roman" w:eastAsia="Times New Roman" w:hAnsi="Times New Roman" w:cs="Times New Roman"/>
          <w:b/>
          <w:sz w:val="24"/>
          <w:szCs w:val="24"/>
          <w:u w:val="single"/>
          <w:lang w:eastAsia="cs-CZ"/>
        </w:rPr>
        <w:t>pod tuto hranici.</w:t>
      </w:r>
      <w:r w:rsidRPr="007B57C6">
        <w:rPr>
          <w:rFonts w:ascii="Times New Roman" w:eastAsia="Times New Roman" w:hAnsi="Times New Roman" w:cs="Times New Roman"/>
          <w:bCs w:val="0"/>
          <w:sz w:val="24"/>
          <w:szCs w:val="24"/>
          <w:lang w:eastAsia="cs-CZ"/>
        </w:rPr>
        <w:t xml:space="preserve"> Jestliže tedy dojde ke zkrácení tohoto odpočinku, například v důsledku práce přesčas, na 8 hodin a příští odpočinek je plánován v délce 16 hodin, je uvedená podmínka splněna a tento odpočinek již není třeba prodlužovat.</w:t>
      </w:r>
    </w:p>
    <w:p w:rsidR="007B57C6" w:rsidRPr="007B57C6" w:rsidRDefault="007B57C6" w:rsidP="007B57C6">
      <w:pPr>
        <w:spacing w:before="100" w:beforeAutospacing="1" w:after="100" w:afterAutospacing="1" w:line="240" w:lineRule="auto"/>
        <w:ind w:left="720"/>
        <w:rPr>
          <w:rFonts w:ascii="Times New Roman" w:eastAsia="Times New Roman" w:hAnsi="Times New Roman" w:cs="Times New Roman"/>
          <w:bCs w:val="0"/>
          <w:sz w:val="24"/>
          <w:szCs w:val="24"/>
          <w:lang w:eastAsia="cs-CZ"/>
        </w:rPr>
      </w:pPr>
      <w:r w:rsidRPr="007B57C6">
        <w:rPr>
          <w:rFonts w:ascii="Times New Roman" w:eastAsia="Times New Roman" w:hAnsi="Times New Roman" w:cs="Times New Roman"/>
          <w:bCs w:val="0"/>
          <w:sz w:val="24"/>
          <w:szCs w:val="24"/>
          <w:lang w:eastAsia="cs-CZ"/>
        </w:rPr>
        <w:t xml:space="preserve">Doba nepřetržitého odpočinku začíná skončením pracovní doby a končí jejím příštím začátkem. </w:t>
      </w:r>
      <w:r w:rsidRPr="007B57C6">
        <w:rPr>
          <w:rFonts w:ascii="Times New Roman" w:eastAsia="Times New Roman" w:hAnsi="Times New Roman" w:cs="Times New Roman"/>
          <w:b/>
          <w:sz w:val="24"/>
          <w:szCs w:val="24"/>
          <w:lang w:eastAsia="cs-CZ"/>
        </w:rPr>
        <w:t xml:space="preserve">Případná pracovní pohotovost, a to i na pracovišti, je dobou odpočinku a nenarušuje nepřetržitý odpočinek mezi směnami. </w:t>
      </w:r>
      <w:r w:rsidRPr="007B57C6">
        <w:rPr>
          <w:rFonts w:ascii="Times New Roman" w:eastAsia="Times New Roman" w:hAnsi="Times New Roman" w:cs="Times New Roman"/>
          <w:bCs w:val="0"/>
          <w:sz w:val="24"/>
          <w:szCs w:val="24"/>
          <w:lang w:eastAsia="cs-CZ"/>
        </w:rPr>
        <w:t>Na druhé straně však není účelné zaměstnanci nařizovat pracovní pohotovost na dobu, v níž by povoláním do práce došlo k nedodržení nepodkročitelného osmihodinového odpočinku.</w:t>
      </w:r>
    </w:p>
    <w:p w:rsidR="007B57C6" w:rsidRPr="007B57C6" w:rsidRDefault="007B57C6" w:rsidP="007B57C6">
      <w:pPr>
        <w:spacing w:before="100" w:beforeAutospacing="1" w:after="100" w:afterAutospacing="1" w:line="240" w:lineRule="auto"/>
        <w:ind w:left="720"/>
        <w:rPr>
          <w:rFonts w:ascii="Times New Roman" w:eastAsia="Times New Roman" w:hAnsi="Times New Roman" w:cs="Times New Roman"/>
          <w:bCs w:val="0"/>
          <w:sz w:val="24"/>
          <w:szCs w:val="24"/>
          <w:lang w:eastAsia="cs-CZ"/>
        </w:rPr>
      </w:pPr>
      <w:r w:rsidRPr="007B57C6">
        <w:rPr>
          <w:rFonts w:ascii="Times New Roman" w:eastAsia="Times New Roman" w:hAnsi="Times New Roman" w:cs="Times New Roman"/>
          <w:bCs w:val="0"/>
          <w:sz w:val="24"/>
          <w:szCs w:val="24"/>
          <w:lang w:eastAsia="cs-CZ"/>
        </w:rPr>
        <w:t>Za směnu je pro účely tohoto odpočinku nutno považovat i ucelenou práci přesčas v době nepřetržitého odpočinku v týdnu (dříve označovanou jako “přesčasová směna”), i když zákonná definice pojmu “směna” (§ 83 odst. 3 ZP) do ní práci přesčas nezahrnuje.</w:t>
      </w:r>
    </w:p>
    <w:p w:rsidR="007B57C6" w:rsidRPr="007B57C6" w:rsidRDefault="007B57C6" w:rsidP="007B57C6">
      <w:pPr>
        <w:numPr>
          <w:ilvl w:val="0"/>
          <w:numId w:val="13"/>
        </w:numPr>
        <w:spacing w:before="100" w:beforeAutospacing="1" w:after="100" w:afterAutospacing="1" w:line="240" w:lineRule="auto"/>
        <w:rPr>
          <w:rFonts w:ascii="Times New Roman" w:eastAsia="Times New Roman" w:hAnsi="Times New Roman" w:cs="Times New Roman"/>
          <w:bCs w:val="0"/>
          <w:sz w:val="24"/>
          <w:szCs w:val="24"/>
          <w:lang w:eastAsia="cs-CZ"/>
        </w:rPr>
      </w:pPr>
      <w:r w:rsidRPr="007B57C6">
        <w:rPr>
          <w:rFonts w:ascii="Times New Roman" w:eastAsia="Times New Roman" w:hAnsi="Times New Roman" w:cs="Times New Roman"/>
          <w:b/>
          <w:color w:val="0000FF"/>
          <w:sz w:val="24"/>
          <w:szCs w:val="24"/>
          <w:lang w:eastAsia="cs-CZ"/>
        </w:rPr>
        <w:t>Souhlas zaměstnance s prací přesčas</w:t>
      </w:r>
    </w:p>
    <w:p w:rsidR="007B57C6" w:rsidRPr="007B57C6" w:rsidRDefault="007B57C6" w:rsidP="007B57C6">
      <w:pPr>
        <w:numPr>
          <w:ilvl w:val="0"/>
          <w:numId w:val="13"/>
        </w:numPr>
        <w:spacing w:before="100" w:beforeAutospacing="1" w:after="100" w:afterAutospacing="1" w:line="240" w:lineRule="auto"/>
        <w:rPr>
          <w:rFonts w:ascii="Times New Roman" w:eastAsia="Times New Roman" w:hAnsi="Times New Roman" w:cs="Times New Roman"/>
          <w:bCs w:val="0"/>
          <w:sz w:val="24"/>
          <w:szCs w:val="24"/>
          <w:lang w:eastAsia="cs-CZ"/>
        </w:rPr>
      </w:pPr>
      <w:r w:rsidRPr="007B57C6">
        <w:rPr>
          <w:rFonts w:ascii="Times New Roman" w:eastAsia="Times New Roman" w:hAnsi="Times New Roman" w:cs="Times New Roman"/>
          <w:b/>
          <w:sz w:val="24"/>
          <w:szCs w:val="24"/>
          <w:lang w:eastAsia="cs-CZ"/>
        </w:rPr>
        <w:t>Zaměstnanec nemůže vyslovit předem svůj souhlas s prací přesčas nad rámec limitů pro její nařízení.</w:t>
      </w:r>
      <w:r w:rsidRPr="007B57C6">
        <w:rPr>
          <w:rFonts w:ascii="Times New Roman" w:eastAsia="Times New Roman" w:hAnsi="Times New Roman" w:cs="Times New Roman"/>
          <w:bCs w:val="0"/>
          <w:sz w:val="24"/>
          <w:szCs w:val="24"/>
          <w:lang w:eastAsia="cs-CZ"/>
        </w:rPr>
        <w:t xml:space="preserve"> Zákonem požadovaný souhlas (§ 96 odst. 2 ZP) dává zaměstnanec ke každé takovéto práci – nemusí být ale výslovný (§ 240 odst. 2 ZP). Nástup zaměstnance na práci přesčas je bezpochyby relevantním projevem jeho vůle.</w:t>
      </w:r>
    </w:p>
    <w:p w:rsidR="007B57C6" w:rsidRPr="007B57C6" w:rsidRDefault="007B57C6" w:rsidP="007B57C6">
      <w:pPr>
        <w:spacing w:before="100" w:beforeAutospacing="1" w:after="100" w:afterAutospacing="1" w:line="240" w:lineRule="auto"/>
        <w:ind w:left="720"/>
        <w:rPr>
          <w:rFonts w:ascii="Times New Roman" w:eastAsia="Times New Roman" w:hAnsi="Times New Roman" w:cs="Times New Roman"/>
          <w:bCs w:val="0"/>
          <w:sz w:val="24"/>
          <w:szCs w:val="24"/>
          <w:lang w:eastAsia="cs-CZ"/>
        </w:rPr>
      </w:pPr>
      <w:r w:rsidRPr="007B57C6">
        <w:rPr>
          <w:rFonts w:ascii="Times New Roman" w:eastAsia="Times New Roman" w:hAnsi="Times New Roman" w:cs="Times New Roman"/>
          <w:bCs w:val="0"/>
          <w:sz w:val="24"/>
          <w:szCs w:val="24"/>
          <w:lang w:eastAsia="cs-CZ"/>
        </w:rPr>
        <w:t xml:space="preserve">Jestliže by ujednání o dobrovolné práci přesčas, například v rozsahu 267 hodin v roce (150 + 267 = 417, což je potenciální maximum), bylo možné učinit v pracovní či jiné smlouvě, znamenalo by to, že zaměstnavatel je oprávněn tuto práci zaměstnanci potom nařizovat. S ničím takovým ale zákon nepočítá (na rozdíl od pracovní pohotovosti podle ust. § 95 odst. 2 ZP). </w:t>
      </w:r>
      <w:r w:rsidRPr="007B57C6">
        <w:rPr>
          <w:rFonts w:ascii="Times New Roman" w:eastAsia="Times New Roman" w:hAnsi="Times New Roman" w:cs="Times New Roman"/>
          <w:b/>
          <w:sz w:val="24"/>
          <w:szCs w:val="24"/>
          <w:lang w:eastAsia="cs-CZ"/>
        </w:rPr>
        <w:t>Závazek zaměstnance odpracovat tuto práci přesčas je proto neplatný podle ust. § 242 odst. 1 písm. c) ZP, neboť se jím zaměstnanec předem vzdává svého práva každou takovou práci přesčas odmítnout. </w:t>
      </w:r>
    </w:p>
    <w:p w:rsidR="007B57C6" w:rsidRPr="007B57C6" w:rsidRDefault="007B57C6" w:rsidP="007B57C6">
      <w:pPr>
        <w:numPr>
          <w:ilvl w:val="0"/>
          <w:numId w:val="13"/>
        </w:numPr>
        <w:spacing w:before="100" w:beforeAutospacing="1" w:after="100" w:afterAutospacing="1" w:line="240" w:lineRule="auto"/>
        <w:rPr>
          <w:rFonts w:ascii="Times New Roman" w:eastAsia="Times New Roman" w:hAnsi="Times New Roman" w:cs="Times New Roman"/>
          <w:bCs w:val="0"/>
          <w:sz w:val="24"/>
          <w:szCs w:val="24"/>
          <w:lang w:eastAsia="cs-CZ"/>
        </w:rPr>
      </w:pPr>
      <w:r w:rsidRPr="007B57C6">
        <w:rPr>
          <w:rFonts w:ascii="Times New Roman" w:eastAsia="Times New Roman" w:hAnsi="Times New Roman" w:cs="Times New Roman"/>
          <w:b/>
          <w:color w:val="0000FF"/>
          <w:sz w:val="24"/>
          <w:szCs w:val="24"/>
          <w:lang w:eastAsia="cs-CZ"/>
        </w:rPr>
        <w:t>Vážné provozní důvody pro nařízení práce přesčas</w:t>
      </w:r>
    </w:p>
    <w:p w:rsidR="007B57C6" w:rsidRPr="007B57C6" w:rsidRDefault="007B57C6" w:rsidP="007B57C6">
      <w:pPr>
        <w:numPr>
          <w:ilvl w:val="0"/>
          <w:numId w:val="13"/>
        </w:numPr>
        <w:spacing w:before="100" w:beforeAutospacing="1" w:after="100" w:afterAutospacing="1" w:line="240" w:lineRule="auto"/>
        <w:rPr>
          <w:rFonts w:ascii="Times New Roman" w:eastAsia="Times New Roman" w:hAnsi="Times New Roman" w:cs="Times New Roman"/>
          <w:bCs w:val="0"/>
          <w:sz w:val="24"/>
          <w:szCs w:val="24"/>
          <w:lang w:eastAsia="cs-CZ"/>
        </w:rPr>
      </w:pPr>
      <w:r w:rsidRPr="007B57C6">
        <w:rPr>
          <w:rFonts w:ascii="Times New Roman" w:eastAsia="Times New Roman" w:hAnsi="Times New Roman" w:cs="Times New Roman"/>
          <w:bCs w:val="0"/>
          <w:sz w:val="24"/>
          <w:szCs w:val="24"/>
          <w:lang w:eastAsia="cs-CZ"/>
        </w:rPr>
        <w:t xml:space="preserve">Podmínka, že lze práci přesčas nařídit jen ve výjimečných případech, jde-li o vážné provozní důvody (§ 96 odst. 1 ZP) nepředstavuje kvalitativní změnu oproti dřívější právní úpravě (v ní byl požadován “naléhavý zájem společnosti”). </w:t>
      </w:r>
      <w:r w:rsidRPr="007B57C6">
        <w:rPr>
          <w:rFonts w:ascii="Times New Roman" w:eastAsia="Times New Roman" w:hAnsi="Times New Roman" w:cs="Times New Roman"/>
          <w:b/>
          <w:sz w:val="24"/>
          <w:szCs w:val="24"/>
          <w:lang w:eastAsia="cs-CZ"/>
        </w:rPr>
        <w:t xml:space="preserve">Zda jsou pro práci přesčas naléhavé provozní důvody, musí posoudit sám zaměstnavatel. </w:t>
      </w:r>
      <w:r w:rsidRPr="007B57C6">
        <w:rPr>
          <w:rFonts w:ascii="Times New Roman" w:eastAsia="Times New Roman" w:hAnsi="Times New Roman" w:cs="Times New Roman"/>
          <w:bCs w:val="0"/>
          <w:sz w:val="24"/>
          <w:szCs w:val="24"/>
          <w:lang w:eastAsia="cs-CZ"/>
        </w:rPr>
        <w:t>Práce přesčas vyvolává vyšší mzdové náklady a nelze proto předpokládat, že by ji zaměstnavatel vyžadoval zbytečně (snad až na některé ojedinělé a zcela extrémní případy).</w:t>
      </w:r>
    </w:p>
    <w:p w:rsidR="007B57C6" w:rsidRPr="007B57C6" w:rsidRDefault="007B57C6" w:rsidP="007B57C6">
      <w:pPr>
        <w:spacing w:before="100" w:beforeAutospacing="1" w:after="100" w:afterAutospacing="1" w:line="240" w:lineRule="auto"/>
        <w:ind w:left="720"/>
        <w:rPr>
          <w:rFonts w:ascii="Times New Roman" w:eastAsia="Times New Roman" w:hAnsi="Times New Roman" w:cs="Times New Roman"/>
          <w:bCs w:val="0"/>
          <w:sz w:val="24"/>
          <w:szCs w:val="24"/>
          <w:lang w:eastAsia="cs-CZ"/>
        </w:rPr>
      </w:pPr>
      <w:r w:rsidRPr="007B57C6">
        <w:rPr>
          <w:rFonts w:ascii="Times New Roman" w:eastAsia="Times New Roman" w:hAnsi="Times New Roman" w:cs="Times New Roman"/>
          <w:bCs w:val="0"/>
          <w:sz w:val="24"/>
          <w:szCs w:val="24"/>
          <w:lang w:eastAsia="cs-CZ"/>
        </w:rPr>
        <w:lastRenderedPageBreak/>
        <w:t>Nelze proto takovou práci odmítat s například poukazem, že zaměstnavatel nečiní dostatečné kroky k tomu, aby zvýšil stav zaměstnanců. K omezení celkové nebo nařízené individuální práce přesčas lze ale využít možnosti kolektivního vyjednávání, přepokládané v ust. § 96 odst. 2 a v ust. § 98 ve vazbě na § 99a ZP.</w:t>
      </w:r>
    </w:p>
    <w:p w:rsidR="007B57C6" w:rsidRPr="007B57C6" w:rsidRDefault="007B57C6" w:rsidP="007B57C6">
      <w:pPr>
        <w:numPr>
          <w:ilvl w:val="0"/>
          <w:numId w:val="13"/>
        </w:numPr>
        <w:spacing w:before="100" w:beforeAutospacing="1" w:after="100" w:afterAutospacing="1" w:line="240" w:lineRule="auto"/>
        <w:rPr>
          <w:rFonts w:ascii="Times New Roman" w:eastAsia="Times New Roman" w:hAnsi="Times New Roman" w:cs="Times New Roman"/>
          <w:bCs w:val="0"/>
          <w:sz w:val="24"/>
          <w:szCs w:val="24"/>
          <w:lang w:eastAsia="cs-CZ"/>
        </w:rPr>
      </w:pPr>
      <w:r w:rsidRPr="007B57C6">
        <w:rPr>
          <w:rFonts w:ascii="Times New Roman" w:eastAsia="Times New Roman" w:hAnsi="Times New Roman" w:cs="Times New Roman"/>
          <w:b/>
          <w:color w:val="0000FF"/>
          <w:sz w:val="24"/>
          <w:szCs w:val="24"/>
          <w:lang w:eastAsia="cs-CZ"/>
        </w:rPr>
        <w:t>Evidence práce přesčas</w:t>
      </w:r>
    </w:p>
    <w:p w:rsidR="007B57C6" w:rsidRPr="007B57C6" w:rsidRDefault="007B57C6" w:rsidP="007B57C6">
      <w:pPr>
        <w:numPr>
          <w:ilvl w:val="0"/>
          <w:numId w:val="13"/>
        </w:numPr>
        <w:spacing w:before="100" w:beforeAutospacing="1" w:after="100" w:afterAutospacing="1" w:line="240" w:lineRule="auto"/>
        <w:rPr>
          <w:rFonts w:ascii="Times New Roman" w:eastAsia="Times New Roman" w:hAnsi="Times New Roman" w:cs="Times New Roman"/>
          <w:bCs w:val="0"/>
          <w:sz w:val="24"/>
          <w:szCs w:val="24"/>
          <w:lang w:eastAsia="cs-CZ"/>
        </w:rPr>
      </w:pPr>
      <w:r w:rsidRPr="007B57C6">
        <w:rPr>
          <w:rFonts w:ascii="Times New Roman" w:eastAsia="Times New Roman" w:hAnsi="Times New Roman" w:cs="Times New Roman"/>
          <w:b/>
          <w:sz w:val="24"/>
          <w:szCs w:val="24"/>
          <w:lang w:eastAsia="cs-CZ"/>
        </w:rPr>
        <w:t xml:space="preserve">Zákon nepožaduje, aby byla vedena oddělená evidence nařízené a dohodnuté práce přesčas, zároveň tomu ale nebrání. </w:t>
      </w:r>
      <w:r w:rsidRPr="007B57C6">
        <w:rPr>
          <w:rFonts w:ascii="Times New Roman" w:eastAsia="Times New Roman" w:hAnsi="Times New Roman" w:cs="Times New Roman"/>
          <w:bCs w:val="0"/>
          <w:sz w:val="24"/>
          <w:szCs w:val="24"/>
          <w:lang w:eastAsia="cs-CZ"/>
        </w:rPr>
        <w:t>Nebude-li tato duální evidence vedena, potom je nutný souhlas k práci přesčas nad 8 hodin v jednotlivém týdnu a k veškeré práci přesčas po odpracování 150 přesčasových hodin od začátku kalendářního roku (po odečtení těch, za něž bylo čerpáno náhradní volno).</w:t>
      </w:r>
    </w:p>
    <w:p w:rsidR="007B57C6" w:rsidRPr="007B57C6" w:rsidRDefault="007B57C6" w:rsidP="007B57C6">
      <w:pPr>
        <w:spacing w:before="100" w:beforeAutospacing="1" w:after="100" w:afterAutospacing="1" w:line="240" w:lineRule="auto"/>
        <w:ind w:left="720"/>
        <w:rPr>
          <w:rFonts w:ascii="Times New Roman" w:eastAsia="Times New Roman" w:hAnsi="Times New Roman" w:cs="Times New Roman"/>
          <w:bCs w:val="0"/>
          <w:sz w:val="24"/>
          <w:szCs w:val="24"/>
          <w:lang w:eastAsia="cs-CZ"/>
        </w:rPr>
      </w:pPr>
      <w:r w:rsidRPr="007B57C6">
        <w:rPr>
          <w:rFonts w:ascii="Times New Roman" w:eastAsia="Times New Roman" w:hAnsi="Times New Roman" w:cs="Times New Roman"/>
          <w:bCs w:val="0"/>
          <w:sz w:val="24"/>
          <w:szCs w:val="24"/>
          <w:lang w:eastAsia="cs-CZ"/>
        </w:rPr>
        <w:t xml:space="preserve">Z toho by ještě – v rámci týdnů i roku – mohla být vyčleněna práce přesčas </w:t>
      </w:r>
      <w:r w:rsidRPr="007B57C6">
        <w:rPr>
          <w:rFonts w:ascii="Times New Roman" w:eastAsia="Times New Roman" w:hAnsi="Times New Roman" w:cs="Times New Roman"/>
          <w:b/>
          <w:sz w:val="24"/>
          <w:szCs w:val="24"/>
          <w:lang w:eastAsia="cs-CZ"/>
        </w:rPr>
        <w:t>v dny nepřetržitého odpočinku zaměstnance v týdnu</w:t>
      </w:r>
      <w:r w:rsidRPr="007B57C6">
        <w:rPr>
          <w:rFonts w:ascii="Times New Roman" w:eastAsia="Times New Roman" w:hAnsi="Times New Roman" w:cs="Times New Roman"/>
          <w:bCs w:val="0"/>
          <w:sz w:val="24"/>
          <w:szCs w:val="24"/>
          <w:lang w:eastAsia="cs-CZ"/>
        </w:rPr>
        <w:t>, jde-li o práce, na které nemůže být práce v tyto dny podle ust. § 91 ZP nařízena (sama o sobě tedy vyžaduje souhlas zaměstnance).</w:t>
      </w:r>
    </w:p>
    <w:p w:rsidR="007B57C6" w:rsidRPr="007B57C6" w:rsidRDefault="007B57C6" w:rsidP="007B57C6">
      <w:pPr>
        <w:spacing w:before="100" w:beforeAutospacing="1" w:after="100" w:afterAutospacing="1" w:line="240" w:lineRule="auto"/>
        <w:ind w:left="720"/>
        <w:rPr>
          <w:rFonts w:ascii="Times New Roman" w:eastAsia="Times New Roman" w:hAnsi="Times New Roman" w:cs="Times New Roman"/>
          <w:bCs w:val="0"/>
          <w:sz w:val="24"/>
          <w:szCs w:val="24"/>
          <w:lang w:eastAsia="cs-CZ"/>
        </w:rPr>
      </w:pPr>
      <w:r w:rsidRPr="007B57C6">
        <w:rPr>
          <w:rFonts w:ascii="Times New Roman" w:eastAsia="Times New Roman" w:hAnsi="Times New Roman" w:cs="Times New Roman"/>
          <w:bCs w:val="0"/>
          <w:sz w:val="24"/>
          <w:szCs w:val="24"/>
          <w:lang w:eastAsia="cs-CZ"/>
        </w:rPr>
        <w:t>Souhlas zaměstnance k příslušné práci přesčas ovšem nemusí být výslovný (viz co bylo již uvedeno sub 10).</w:t>
      </w:r>
    </w:p>
    <w:p w:rsidR="007B57C6" w:rsidRPr="007B57C6" w:rsidRDefault="007B57C6" w:rsidP="007B57C6">
      <w:pPr>
        <w:spacing w:before="100" w:beforeAutospacing="1" w:after="100" w:afterAutospacing="1" w:line="240" w:lineRule="auto"/>
        <w:ind w:left="720"/>
        <w:rPr>
          <w:rFonts w:ascii="Times New Roman" w:eastAsia="Times New Roman" w:hAnsi="Times New Roman" w:cs="Times New Roman"/>
          <w:bCs w:val="0"/>
          <w:sz w:val="24"/>
          <w:szCs w:val="24"/>
          <w:lang w:eastAsia="cs-CZ"/>
        </w:rPr>
      </w:pPr>
      <w:r w:rsidRPr="007B57C6">
        <w:rPr>
          <w:rFonts w:ascii="Times New Roman" w:eastAsia="Times New Roman" w:hAnsi="Times New Roman" w:cs="Times New Roman"/>
          <w:bCs w:val="0"/>
          <w:sz w:val="24"/>
          <w:szCs w:val="24"/>
          <w:lang w:eastAsia="cs-CZ"/>
        </w:rPr>
        <w:t>Chce-li zaměstnavatel vést odděleně nařízenou a dohodnutou práci přesčas (aby si tak například i na konci roku zajistil možnost přesčasy nařídit), musel by souhlas zaměstnance být vždy prokazatelný a nezpochybnitelný (zaměstnanec by se např. musel k příslušnému údaji podepsat). Jinak nelze vyloučit nedorozumění mezi zaměstnanci a jejich nadřízenými, eventuelně i právní spory.</w:t>
      </w:r>
    </w:p>
    <w:p w:rsidR="007B57C6" w:rsidRPr="007B57C6" w:rsidRDefault="007B57C6" w:rsidP="007B57C6">
      <w:pPr>
        <w:numPr>
          <w:ilvl w:val="0"/>
          <w:numId w:val="13"/>
        </w:numPr>
        <w:spacing w:before="100" w:beforeAutospacing="1" w:after="100" w:afterAutospacing="1" w:line="240" w:lineRule="auto"/>
        <w:rPr>
          <w:rFonts w:ascii="Times New Roman" w:eastAsia="Times New Roman" w:hAnsi="Times New Roman" w:cs="Times New Roman"/>
          <w:bCs w:val="0"/>
          <w:sz w:val="24"/>
          <w:szCs w:val="24"/>
          <w:lang w:eastAsia="cs-CZ"/>
        </w:rPr>
      </w:pPr>
      <w:r w:rsidRPr="007B57C6">
        <w:rPr>
          <w:rFonts w:ascii="Times New Roman" w:eastAsia="Times New Roman" w:hAnsi="Times New Roman" w:cs="Times New Roman"/>
          <w:b/>
          <w:color w:val="0000FF"/>
          <w:sz w:val="24"/>
          <w:szCs w:val="24"/>
          <w:lang w:eastAsia="cs-CZ"/>
        </w:rPr>
        <w:t>Počítání celkového rozsahu práce přesčas</w:t>
      </w:r>
    </w:p>
    <w:p w:rsidR="007B57C6" w:rsidRPr="007B57C6" w:rsidRDefault="007B57C6" w:rsidP="007B57C6">
      <w:pPr>
        <w:spacing w:before="100" w:beforeAutospacing="1" w:after="100" w:afterAutospacing="1" w:line="240" w:lineRule="auto"/>
        <w:rPr>
          <w:rFonts w:ascii="Times New Roman" w:eastAsia="Times New Roman" w:hAnsi="Times New Roman" w:cs="Times New Roman"/>
          <w:bCs w:val="0"/>
          <w:sz w:val="24"/>
          <w:szCs w:val="24"/>
          <w:lang w:eastAsia="cs-CZ"/>
        </w:rPr>
      </w:pPr>
      <w:r w:rsidRPr="007B57C6">
        <w:rPr>
          <w:rFonts w:ascii="Times New Roman" w:eastAsia="Times New Roman" w:hAnsi="Times New Roman" w:cs="Times New Roman"/>
          <w:bCs w:val="0"/>
          <w:sz w:val="24"/>
          <w:szCs w:val="24"/>
          <w:lang w:eastAsia="cs-CZ"/>
        </w:rPr>
        <w:t xml:space="preserve">Ustanovení § 96 odst. 2 a 4 ZP umožňující konat se souhlasem zaměstnance práci přesčas nad limity pro její nařízení, a to až do celkového absolutního limitu práce přesčas, jenž může dosáhnout v  průměru 8 hodin týdně v určitém vyrovnávacím období (až </w:t>
      </w:r>
      <w:r w:rsidRPr="007B57C6">
        <w:rPr>
          <w:rFonts w:ascii="Times New Roman" w:eastAsia="Times New Roman" w:hAnsi="Times New Roman" w:cs="Times New Roman"/>
          <w:bCs w:val="0"/>
          <w:sz w:val="24"/>
          <w:szCs w:val="24"/>
          <w:u w:val="single"/>
          <w:lang w:eastAsia="cs-CZ"/>
        </w:rPr>
        <w:t xml:space="preserve">dvanácti </w:t>
      </w:r>
      <w:r w:rsidRPr="007B57C6">
        <w:rPr>
          <w:rFonts w:ascii="Times New Roman" w:eastAsia="Times New Roman" w:hAnsi="Times New Roman" w:cs="Times New Roman"/>
          <w:bCs w:val="0"/>
          <w:sz w:val="24"/>
          <w:szCs w:val="24"/>
          <w:lang w:eastAsia="cs-CZ"/>
        </w:rPr>
        <w:t xml:space="preserve">kalendářních po sobě jdoucích měsíců, pokud je to stanoveno v kolektivní smlouvě, jinak jen </w:t>
      </w:r>
      <w:r w:rsidRPr="007B57C6">
        <w:rPr>
          <w:rFonts w:ascii="Times New Roman" w:eastAsia="Times New Roman" w:hAnsi="Times New Roman" w:cs="Times New Roman"/>
          <w:bCs w:val="0"/>
          <w:sz w:val="24"/>
          <w:szCs w:val="24"/>
          <w:u w:val="single"/>
          <w:lang w:eastAsia="cs-CZ"/>
        </w:rPr>
        <w:t>čtyř</w:t>
      </w:r>
      <w:r w:rsidRPr="007B57C6">
        <w:rPr>
          <w:rFonts w:ascii="Times New Roman" w:eastAsia="Times New Roman" w:hAnsi="Times New Roman" w:cs="Times New Roman"/>
          <w:bCs w:val="0"/>
          <w:sz w:val="24"/>
          <w:szCs w:val="24"/>
          <w:lang w:eastAsia="cs-CZ"/>
        </w:rPr>
        <w:t xml:space="preserve"> kalendářních měsíců, resp. při nerovnoměrném rozvržení pracovní doby </w:t>
      </w:r>
      <w:r w:rsidRPr="007B57C6">
        <w:rPr>
          <w:rFonts w:ascii="Times New Roman" w:eastAsia="Times New Roman" w:hAnsi="Times New Roman" w:cs="Times New Roman"/>
          <w:bCs w:val="0"/>
          <w:sz w:val="24"/>
          <w:szCs w:val="24"/>
          <w:u w:val="single"/>
          <w:lang w:eastAsia="cs-CZ"/>
        </w:rPr>
        <w:t>šesti</w:t>
      </w:r>
      <w:r w:rsidRPr="007B57C6">
        <w:rPr>
          <w:rFonts w:ascii="Times New Roman" w:eastAsia="Times New Roman" w:hAnsi="Times New Roman" w:cs="Times New Roman"/>
          <w:bCs w:val="0"/>
          <w:sz w:val="24"/>
          <w:szCs w:val="24"/>
          <w:lang w:eastAsia="cs-CZ"/>
        </w:rPr>
        <w:t xml:space="preserve"> měsíců). Při posuzování potenciálního rozsahu této práce na období kalendářního roku v nepřestupném roce tak může být celkový rozsah práce přesčas až 417 hodin (8 x 52,143 týdnů – často uváděné číslo 416 hodin vychází ze zaokrouhlení počtu týdnů v roce na 52, což však není přesné a ani nezbytné).</w:t>
      </w:r>
    </w:p>
    <w:p w:rsidR="007B57C6" w:rsidRPr="007B57C6" w:rsidRDefault="007B57C6" w:rsidP="007B57C6">
      <w:pPr>
        <w:spacing w:before="100" w:beforeAutospacing="1" w:after="100" w:afterAutospacing="1" w:line="240" w:lineRule="auto"/>
        <w:rPr>
          <w:rFonts w:ascii="Times New Roman" w:eastAsia="Times New Roman" w:hAnsi="Times New Roman" w:cs="Times New Roman"/>
          <w:bCs w:val="0"/>
          <w:sz w:val="24"/>
          <w:szCs w:val="24"/>
          <w:lang w:eastAsia="cs-CZ"/>
        </w:rPr>
      </w:pPr>
      <w:r w:rsidRPr="007B57C6">
        <w:rPr>
          <w:rFonts w:ascii="Times New Roman" w:eastAsia="Times New Roman" w:hAnsi="Times New Roman" w:cs="Times New Roman"/>
          <w:bCs w:val="0"/>
          <w:sz w:val="24"/>
          <w:szCs w:val="24"/>
          <w:lang w:eastAsia="cs-CZ"/>
        </w:rPr>
        <w:t xml:space="preserve">Zásadní otázkou je, </w:t>
      </w:r>
      <w:r w:rsidRPr="007B57C6">
        <w:rPr>
          <w:rFonts w:ascii="Times New Roman" w:eastAsia="Times New Roman" w:hAnsi="Times New Roman" w:cs="Times New Roman"/>
          <w:b/>
          <w:sz w:val="24"/>
          <w:szCs w:val="24"/>
          <w:lang w:eastAsia="cs-CZ"/>
        </w:rPr>
        <w:t>zda se do příslušného počtu týdnů za určené vyrovnávací období započítávají i ty, v nichž práce není vůbec konána</w:t>
      </w:r>
      <w:r w:rsidRPr="007B57C6">
        <w:rPr>
          <w:rFonts w:ascii="Times New Roman" w:eastAsia="Times New Roman" w:hAnsi="Times New Roman" w:cs="Times New Roman"/>
          <w:bCs w:val="0"/>
          <w:sz w:val="24"/>
          <w:szCs w:val="24"/>
          <w:lang w:eastAsia="cs-CZ"/>
        </w:rPr>
        <w:t xml:space="preserve">, například v důsledku dovolené nebo překážek v práci, včetně pracovní neschopnosti). Podle názoru Kolegia expertů AKV je “průměr” matematickým pojmem a protože </w:t>
      </w:r>
      <w:r w:rsidRPr="007B57C6">
        <w:rPr>
          <w:rFonts w:ascii="Times New Roman" w:eastAsia="Times New Roman" w:hAnsi="Times New Roman" w:cs="Times New Roman"/>
          <w:b/>
          <w:sz w:val="24"/>
          <w:szCs w:val="24"/>
          <w:lang w:eastAsia="cs-CZ"/>
        </w:rPr>
        <w:t>zákon nestanoví, že se pro jeho výpočet určité týdny vylučují, nic takového nelze dovozovat.</w:t>
      </w:r>
      <w:r w:rsidRPr="007B57C6">
        <w:rPr>
          <w:rFonts w:ascii="Times New Roman" w:eastAsia="Times New Roman" w:hAnsi="Times New Roman" w:cs="Times New Roman"/>
          <w:bCs w:val="0"/>
          <w:sz w:val="24"/>
          <w:szCs w:val="24"/>
          <w:lang w:eastAsia="cs-CZ"/>
        </w:rPr>
        <w:t xml:space="preserve"> Lze připustit, že by mohlo být takové pravidlo stanoveno v kolektivní smlouvě při sjednání délky vyrovnávacího období.</w:t>
      </w:r>
    </w:p>
    <w:p w:rsidR="007B57C6" w:rsidRPr="007B57C6" w:rsidRDefault="007B57C6" w:rsidP="007B57C6">
      <w:pPr>
        <w:spacing w:before="100" w:beforeAutospacing="1" w:after="100" w:afterAutospacing="1" w:line="240" w:lineRule="auto"/>
        <w:rPr>
          <w:rFonts w:ascii="Times New Roman" w:eastAsia="Times New Roman" w:hAnsi="Times New Roman" w:cs="Times New Roman"/>
          <w:bCs w:val="0"/>
          <w:sz w:val="24"/>
          <w:szCs w:val="24"/>
          <w:lang w:eastAsia="cs-CZ"/>
        </w:rPr>
      </w:pPr>
      <w:r w:rsidRPr="007B57C6">
        <w:rPr>
          <w:rFonts w:ascii="Times New Roman" w:eastAsia="Times New Roman" w:hAnsi="Times New Roman" w:cs="Times New Roman"/>
          <w:bCs w:val="0"/>
          <w:sz w:val="24"/>
          <w:szCs w:val="24"/>
          <w:lang w:eastAsia="cs-CZ"/>
        </w:rPr>
        <w:t xml:space="preserve">Neobstojí ani argument, že takový výklad je v souladu s článkem 6 směrnice EU č. 93/104/EC o určitých aspektech organizace pracovní doby, která byla brána v úvahu při novelizaci ustanovení § 96 ZP. Náš zákoník práce totiž nepřevzal právní konstrukci, uvedenou ve směrnici, že průměrná délka týdenní pracovní doby (včetně práce přesčas) nesmí přesáhnout 48 hodin. V našem právním pojetí byla práce přesčas bohužel odtržena od stanovené týdenní </w:t>
      </w:r>
      <w:r w:rsidRPr="007B57C6">
        <w:rPr>
          <w:rFonts w:ascii="Times New Roman" w:eastAsia="Times New Roman" w:hAnsi="Times New Roman" w:cs="Times New Roman"/>
          <w:bCs w:val="0"/>
          <w:sz w:val="24"/>
          <w:szCs w:val="24"/>
          <w:lang w:eastAsia="cs-CZ"/>
        </w:rPr>
        <w:lastRenderedPageBreak/>
        <w:t>pracovní doby a limitována samostatným limitem, což determinuje i metodiku jeho výpočtu. Nelze proto pro jeho zjištění zásadně brát v úvahu, zda byla v určitém týdnu konána práce v rámci stanovené týdenní pracovní doby.</w:t>
      </w:r>
    </w:p>
    <w:p w:rsidR="00B646D8" w:rsidRDefault="007B57C6" w:rsidP="007B57C6">
      <w:pPr>
        <w:spacing w:before="100" w:beforeAutospacing="1" w:after="100" w:afterAutospacing="1" w:line="240" w:lineRule="auto"/>
      </w:pPr>
      <w:r w:rsidRPr="007B57C6">
        <w:rPr>
          <w:rFonts w:ascii="Times New Roman" w:eastAsia="Times New Roman" w:hAnsi="Times New Roman" w:cs="Times New Roman"/>
          <w:bCs w:val="0"/>
          <w:sz w:val="24"/>
          <w:szCs w:val="24"/>
          <w:lang w:eastAsia="cs-CZ"/>
        </w:rPr>
        <w:t>Pokud by platilo, že uvedené týdny nelze pro průměr započítávat, bylo by zbytečné uvádět, že celková práce přesčas může dosáhnout až 417 (či 416) hodin – tento rozsah by nemohl být v důsledku plánování a nařizování dovolené na zotavenou v praxi zpravidla vůbec dosažen.</w:t>
      </w:r>
      <w:bookmarkStart w:id="0" w:name="_GoBack"/>
      <w:bookmarkEnd w:id="0"/>
    </w:p>
    <w:sectPr w:rsidR="00B646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Black">
    <w:panose1 w:val="020B0A040201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33EC3"/>
    <w:multiLevelType w:val="multilevel"/>
    <w:tmpl w:val="E71481DC"/>
    <w:lvl w:ilvl="0">
      <w:start w:val="1"/>
      <w:numFmt w:val="decimal"/>
      <w:pStyle w:val="Nadpis1"/>
      <w:lvlText w:val="%1"/>
      <w:lvlJc w:val="left"/>
      <w:pPr>
        <w:ind w:left="432" w:hanging="432"/>
      </w:pPr>
    </w:lvl>
    <w:lvl w:ilvl="1">
      <w:start w:val="1"/>
      <w:numFmt w:val="decimal"/>
      <w:lvlText w:val="%1.%2"/>
      <w:lvlJc w:val="left"/>
      <w:pPr>
        <w:ind w:left="718" w:hanging="576"/>
      </w:pPr>
    </w:lvl>
    <w:lvl w:ilvl="2">
      <w:start w:val="1"/>
      <w:numFmt w:val="decimal"/>
      <w:pStyle w:val="Nadpis3"/>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nsid w:val="1FC21C6D"/>
    <w:multiLevelType w:val="multilevel"/>
    <w:tmpl w:val="96C6C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0743A6"/>
    <w:multiLevelType w:val="multilevel"/>
    <w:tmpl w:val="E57C78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4BE01412"/>
    <w:multiLevelType w:val="multilevel"/>
    <w:tmpl w:val="6E621A3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766B4B94"/>
    <w:multiLevelType w:val="multilevel"/>
    <w:tmpl w:val="496C1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C0C1A0C"/>
    <w:multiLevelType w:val="multilevel"/>
    <w:tmpl w:val="D1C610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7D9D3985"/>
    <w:multiLevelType w:val="multilevel"/>
    <w:tmpl w:val="E5A0E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6"/>
  </w:num>
  <w:num w:numId="10">
    <w:abstractNumId w:val="5"/>
  </w:num>
  <w:num w:numId="11">
    <w:abstractNumId w:val="4"/>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7C6"/>
    <w:rsid w:val="00290FF0"/>
    <w:rsid w:val="007B57C6"/>
    <w:rsid w:val="009B2022"/>
    <w:rsid w:val="009C0DF6"/>
    <w:rsid w:val="00B646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HAnsi"/>
        <w:b/>
        <w:bCs/>
        <w:color w:val="365F91" w:themeColor="accent1" w:themeShade="BF"/>
        <w:sz w:val="28"/>
        <w:szCs w:val="28"/>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0DF6"/>
    <w:rPr>
      <w:b w:val="0"/>
      <w:color w:val="auto"/>
      <w:sz w:val="22"/>
    </w:rPr>
  </w:style>
  <w:style w:type="paragraph" w:styleId="Nadpis1">
    <w:name w:val="heading 1"/>
    <w:basedOn w:val="Normln"/>
    <w:next w:val="Normln"/>
    <w:link w:val="Nadpis1Char"/>
    <w:uiPriority w:val="9"/>
    <w:qFormat/>
    <w:rsid w:val="00290FF0"/>
    <w:pPr>
      <w:keepNext/>
      <w:keepLines/>
      <w:numPr>
        <w:numId w:val="7"/>
      </w:numPr>
      <w:spacing w:before="480" w:after="0"/>
      <w:outlineLvl w:val="0"/>
    </w:pPr>
    <w:rPr>
      <w:rFonts w:asciiTheme="majorHAnsi" w:eastAsiaTheme="majorEastAsia" w:hAnsiTheme="majorHAnsi" w:cstheme="majorBidi"/>
      <w:b/>
      <w:bCs w:val="0"/>
      <w:lang w:eastAsia="cs-CZ"/>
    </w:rPr>
  </w:style>
  <w:style w:type="paragraph" w:styleId="Nadpis3">
    <w:name w:val="heading 3"/>
    <w:basedOn w:val="Normln"/>
    <w:next w:val="Normln"/>
    <w:link w:val="Nadpis3Char"/>
    <w:uiPriority w:val="9"/>
    <w:unhideWhenUsed/>
    <w:qFormat/>
    <w:rsid w:val="00290FF0"/>
    <w:pPr>
      <w:keepNext/>
      <w:keepLines/>
      <w:numPr>
        <w:ilvl w:val="2"/>
        <w:numId w:val="7"/>
      </w:numPr>
      <w:spacing w:before="200" w:after="0"/>
      <w:outlineLvl w:val="2"/>
    </w:pPr>
    <w:rPr>
      <w:rFonts w:asciiTheme="majorHAnsi" w:eastAsiaTheme="majorEastAsia" w:hAnsiTheme="majorHAnsi" w:cstheme="majorBidi"/>
      <w:b/>
      <w:bCs w:val="0"/>
    </w:rPr>
  </w:style>
  <w:style w:type="paragraph" w:styleId="Nadpis5">
    <w:name w:val="heading 5"/>
    <w:basedOn w:val="Normln"/>
    <w:next w:val="Normln"/>
    <w:link w:val="Nadpis5Char"/>
    <w:uiPriority w:val="9"/>
    <w:semiHidden/>
    <w:unhideWhenUsed/>
    <w:qFormat/>
    <w:rsid w:val="00290FF0"/>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290FF0"/>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290FF0"/>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290FF0"/>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290FF0"/>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KURZY">
    <w:name w:val="Nadpis1_KURZY"/>
    <w:basedOn w:val="Nadpis1"/>
    <w:link w:val="Nadpis1KURZYChar"/>
    <w:autoRedefine/>
    <w:qFormat/>
    <w:rsid w:val="009B2022"/>
    <w:pPr>
      <w:numPr>
        <w:numId w:val="0"/>
      </w:numPr>
    </w:pPr>
    <w:rPr>
      <w:b w:val="0"/>
    </w:rPr>
  </w:style>
  <w:style w:type="character" w:customStyle="1" w:styleId="Nadpis1KURZYChar">
    <w:name w:val="Nadpis1_KURZY Char"/>
    <w:basedOn w:val="Nadpis1Char"/>
    <w:link w:val="Nadpis1KURZY"/>
    <w:rsid w:val="009B2022"/>
    <w:rPr>
      <w:rFonts w:asciiTheme="majorHAnsi" w:eastAsiaTheme="majorEastAsia" w:hAnsiTheme="majorHAnsi" w:cstheme="majorBidi"/>
      <w:b/>
      <w:bCs w:val="0"/>
      <w:color w:val="365F91" w:themeColor="accent1" w:themeShade="BF"/>
      <w:sz w:val="28"/>
      <w:szCs w:val="28"/>
      <w:lang w:eastAsia="cs-CZ"/>
    </w:rPr>
  </w:style>
  <w:style w:type="character" w:customStyle="1" w:styleId="Nadpis1Char">
    <w:name w:val="Nadpis 1 Char"/>
    <w:basedOn w:val="Standardnpsmoodstavce"/>
    <w:link w:val="Nadpis1"/>
    <w:uiPriority w:val="9"/>
    <w:rsid w:val="00290FF0"/>
    <w:rPr>
      <w:rFonts w:asciiTheme="majorHAnsi" w:eastAsiaTheme="majorEastAsia" w:hAnsiTheme="majorHAnsi" w:cstheme="majorBidi"/>
      <w:b w:val="0"/>
      <w:bCs w:val="0"/>
      <w:color w:val="365F91" w:themeColor="accent1" w:themeShade="BF"/>
      <w:sz w:val="28"/>
      <w:szCs w:val="28"/>
      <w:lang w:eastAsia="cs-CZ"/>
    </w:rPr>
  </w:style>
  <w:style w:type="character" w:customStyle="1" w:styleId="Nadpis3Char">
    <w:name w:val="Nadpis 3 Char"/>
    <w:basedOn w:val="Standardnpsmoodstavce"/>
    <w:link w:val="Nadpis3"/>
    <w:uiPriority w:val="9"/>
    <w:rsid w:val="00290FF0"/>
    <w:rPr>
      <w:rFonts w:asciiTheme="majorHAnsi" w:eastAsiaTheme="majorEastAsia" w:hAnsiTheme="majorHAnsi" w:cstheme="majorBidi"/>
      <w:b w:val="0"/>
      <w:bCs w:val="0"/>
    </w:rPr>
  </w:style>
  <w:style w:type="character" w:customStyle="1" w:styleId="Nadpis5Char">
    <w:name w:val="Nadpis 5 Char"/>
    <w:basedOn w:val="Standardnpsmoodstavce"/>
    <w:link w:val="Nadpis5"/>
    <w:uiPriority w:val="9"/>
    <w:semiHidden/>
    <w:rsid w:val="00290FF0"/>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290FF0"/>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290FF0"/>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290FF0"/>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290FF0"/>
    <w:rPr>
      <w:rFonts w:asciiTheme="majorHAnsi" w:eastAsiaTheme="majorEastAsia" w:hAnsiTheme="majorHAnsi" w:cstheme="majorBidi"/>
      <w:i/>
      <w:iCs/>
      <w:color w:val="404040" w:themeColor="text1" w:themeTint="BF"/>
      <w:sz w:val="20"/>
      <w:szCs w:val="20"/>
    </w:rPr>
  </w:style>
  <w:style w:type="character" w:styleId="Hypertextovodkaz">
    <w:name w:val="Hyperlink"/>
    <w:basedOn w:val="Standardnpsmoodstavce"/>
    <w:uiPriority w:val="99"/>
    <w:semiHidden/>
    <w:unhideWhenUsed/>
    <w:rsid w:val="007B57C6"/>
    <w:rPr>
      <w:color w:val="0000FF"/>
      <w:u w:val="single"/>
    </w:rPr>
  </w:style>
  <w:style w:type="paragraph" w:styleId="Normlnweb">
    <w:name w:val="Normal (Web)"/>
    <w:basedOn w:val="Normln"/>
    <w:uiPriority w:val="99"/>
    <w:semiHidden/>
    <w:unhideWhenUsed/>
    <w:rsid w:val="007B57C6"/>
    <w:pPr>
      <w:spacing w:before="100" w:beforeAutospacing="1" w:after="100" w:afterAutospacing="1" w:line="240" w:lineRule="auto"/>
    </w:pPr>
    <w:rPr>
      <w:rFonts w:ascii="Times New Roman" w:eastAsia="Times New Roman" w:hAnsi="Times New Roman" w:cs="Times New Roman"/>
      <w:bCs w:val="0"/>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HAnsi"/>
        <w:b/>
        <w:bCs/>
        <w:color w:val="365F91" w:themeColor="accent1" w:themeShade="BF"/>
        <w:sz w:val="28"/>
        <w:szCs w:val="28"/>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0DF6"/>
    <w:rPr>
      <w:b w:val="0"/>
      <w:color w:val="auto"/>
      <w:sz w:val="22"/>
    </w:rPr>
  </w:style>
  <w:style w:type="paragraph" w:styleId="Nadpis1">
    <w:name w:val="heading 1"/>
    <w:basedOn w:val="Normln"/>
    <w:next w:val="Normln"/>
    <w:link w:val="Nadpis1Char"/>
    <w:uiPriority w:val="9"/>
    <w:qFormat/>
    <w:rsid w:val="00290FF0"/>
    <w:pPr>
      <w:keepNext/>
      <w:keepLines/>
      <w:numPr>
        <w:numId w:val="7"/>
      </w:numPr>
      <w:spacing w:before="480" w:after="0"/>
      <w:outlineLvl w:val="0"/>
    </w:pPr>
    <w:rPr>
      <w:rFonts w:asciiTheme="majorHAnsi" w:eastAsiaTheme="majorEastAsia" w:hAnsiTheme="majorHAnsi" w:cstheme="majorBidi"/>
      <w:b/>
      <w:bCs w:val="0"/>
      <w:lang w:eastAsia="cs-CZ"/>
    </w:rPr>
  </w:style>
  <w:style w:type="paragraph" w:styleId="Nadpis3">
    <w:name w:val="heading 3"/>
    <w:basedOn w:val="Normln"/>
    <w:next w:val="Normln"/>
    <w:link w:val="Nadpis3Char"/>
    <w:uiPriority w:val="9"/>
    <w:unhideWhenUsed/>
    <w:qFormat/>
    <w:rsid w:val="00290FF0"/>
    <w:pPr>
      <w:keepNext/>
      <w:keepLines/>
      <w:numPr>
        <w:ilvl w:val="2"/>
        <w:numId w:val="7"/>
      </w:numPr>
      <w:spacing w:before="200" w:after="0"/>
      <w:outlineLvl w:val="2"/>
    </w:pPr>
    <w:rPr>
      <w:rFonts w:asciiTheme="majorHAnsi" w:eastAsiaTheme="majorEastAsia" w:hAnsiTheme="majorHAnsi" w:cstheme="majorBidi"/>
      <w:b/>
      <w:bCs w:val="0"/>
    </w:rPr>
  </w:style>
  <w:style w:type="paragraph" w:styleId="Nadpis5">
    <w:name w:val="heading 5"/>
    <w:basedOn w:val="Normln"/>
    <w:next w:val="Normln"/>
    <w:link w:val="Nadpis5Char"/>
    <w:uiPriority w:val="9"/>
    <w:semiHidden/>
    <w:unhideWhenUsed/>
    <w:qFormat/>
    <w:rsid w:val="00290FF0"/>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290FF0"/>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290FF0"/>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290FF0"/>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290FF0"/>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KURZY">
    <w:name w:val="Nadpis1_KURZY"/>
    <w:basedOn w:val="Nadpis1"/>
    <w:link w:val="Nadpis1KURZYChar"/>
    <w:autoRedefine/>
    <w:qFormat/>
    <w:rsid w:val="009B2022"/>
    <w:pPr>
      <w:numPr>
        <w:numId w:val="0"/>
      </w:numPr>
    </w:pPr>
    <w:rPr>
      <w:b w:val="0"/>
    </w:rPr>
  </w:style>
  <w:style w:type="character" w:customStyle="1" w:styleId="Nadpis1KURZYChar">
    <w:name w:val="Nadpis1_KURZY Char"/>
    <w:basedOn w:val="Nadpis1Char"/>
    <w:link w:val="Nadpis1KURZY"/>
    <w:rsid w:val="009B2022"/>
    <w:rPr>
      <w:rFonts w:asciiTheme="majorHAnsi" w:eastAsiaTheme="majorEastAsia" w:hAnsiTheme="majorHAnsi" w:cstheme="majorBidi"/>
      <w:b/>
      <w:bCs w:val="0"/>
      <w:color w:val="365F91" w:themeColor="accent1" w:themeShade="BF"/>
      <w:sz w:val="28"/>
      <w:szCs w:val="28"/>
      <w:lang w:eastAsia="cs-CZ"/>
    </w:rPr>
  </w:style>
  <w:style w:type="character" w:customStyle="1" w:styleId="Nadpis1Char">
    <w:name w:val="Nadpis 1 Char"/>
    <w:basedOn w:val="Standardnpsmoodstavce"/>
    <w:link w:val="Nadpis1"/>
    <w:uiPriority w:val="9"/>
    <w:rsid w:val="00290FF0"/>
    <w:rPr>
      <w:rFonts w:asciiTheme="majorHAnsi" w:eastAsiaTheme="majorEastAsia" w:hAnsiTheme="majorHAnsi" w:cstheme="majorBidi"/>
      <w:b w:val="0"/>
      <w:bCs w:val="0"/>
      <w:color w:val="365F91" w:themeColor="accent1" w:themeShade="BF"/>
      <w:sz w:val="28"/>
      <w:szCs w:val="28"/>
      <w:lang w:eastAsia="cs-CZ"/>
    </w:rPr>
  </w:style>
  <w:style w:type="character" w:customStyle="1" w:styleId="Nadpis3Char">
    <w:name w:val="Nadpis 3 Char"/>
    <w:basedOn w:val="Standardnpsmoodstavce"/>
    <w:link w:val="Nadpis3"/>
    <w:uiPriority w:val="9"/>
    <w:rsid w:val="00290FF0"/>
    <w:rPr>
      <w:rFonts w:asciiTheme="majorHAnsi" w:eastAsiaTheme="majorEastAsia" w:hAnsiTheme="majorHAnsi" w:cstheme="majorBidi"/>
      <w:b w:val="0"/>
      <w:bCs w:val="0"/>
    </w:rPr>
  </w:style>
  <w:style w:type="character" w:customStyle="1" w:styleId="Nadpis5Char">
    <w:name w:val="Nadpis 5 Char"/>
    <w:basedOn w:val="Standardnpsmoodstavce"/>
    <w:link w:val="Nadpis5"/>
    <w:uiPriority w:val="9"/>
    <w:semiHidden/>
    <w:rsid w:val="00290FF0"/>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290FF0"/>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290FF0"/>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290FF0"/>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290FF0"/>
    <w:rPr>
      <w:rFonts w:asciiTheme="majorHAnsi" w:eastAsiaTheme="majorEastAsia" w:hAnsiTheme="majorHAnsi" w:cstheme="majorBidi"/>
      <w:i/>
      <w:iCs/>
      <w:color w:val="404040" w:themeColor="text1" w:themeTint="BF"/>
      <w:sz w:val="20"/>
      <w:szCs w:val="20"/>
    </w:rPr>
  </w:style>
  <w:style w:type="character" w:styleId="Hypertextovodkaz">
    <w:name w:val="Hyperlink"/>
    <w:basedOn w:val="Standardnpsmoodstavce"/>
    <w:uiPriority w:val="99"/>
    <w:semiHidden/>
    <w:unhideWhenUsed/>
    <w:rsid w:val="007B57C6"/>
    <w:rPr>
      <w:color w:val="0000FF"/>
      <w:u w:val="single"/>
    </w:rPr>
  </w:style>
  <w:style w:type="paragraph" w:styleId="Normlnweb">
    <w:name w:val="Normal (Web)"/>
    <w:basedOn w:val="Normln"/>
    <w:uiPriority w:val="99"/>
    <w:semiHidden/>
    <w:unhideWhenUsed/>
    <w:rsid w:val="007B57C6"/>
    <w:pPr>
      <w:spacing w:before="100" w:beforeAutospacing="1" w:after="100" w:afterAutospacing="1" w:line="240" w:lineRule="auto"/>
    </w:pPr>
    <w:rPr>
      <w:rFonts w:ascii="Times New Roman" w:eastAsia="Times New Roman" w:hAnsi="Times New Roman" w:cs="Times New Roman"/>
      <w:bCs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olny.cz/ak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3553</Words>
  <Characters>20967</Characters>
  <Application>Microsoft Office Word</Application>
  <DocSecurity>0</DocSecurity>
  <Lines>174</Lines>
  <Paragraphs>48</Paragraphs>
  <ScaleCrop>false</ScaleCrop>
  <Company/>
  <LinksUpToDate>false</LinksUpToDate>
  <CharactersWithSpaces>24472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mareknb</dc:creator>
  <cp:lastModifiedBy>mareknb</cp:lastModifiedBy>
  <cp:revision>1</cp:revision>
  <dcterms:created xsi:type="dcterms:W3CDTF">2013-08-22T10:08:00Z</dcterms:created>
  <dcterms:modified xsi:type="dcterms:W3CDTF">2013-08-22T10:08:00Z</dcterms:modified>
</cp:coreProperties>
</file>