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BAC66" w14:textId="77777777" w:rsidR="00DD4824" w:rsidRDefault="00DD4824" w:rsidP="00DD4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outlineLv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Z Á P I S    Z    J E D N Á N Í    K O L E G I A    E X P E R T Ů    A K V </w:t>
      </w:r>
    </w:p>
    <w:p w14:paraId="0B517AA2" w14:textId="77777777" w:rsidR="00DD4824" w:rsidRDefault="00DD4824" w:rsidP="00DD4824">
      <w:pPr>
        <w:jc w:val="center"/>
        <w:outlineLv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(Hotel Theresia, Kolín, 3. a 4. 11. 2017)</w:t>
      </w:r>
    </w:p>
    <w:p w14:paraId="4FDA4775" w14:textId="77777777" w:rsidR="00DD4824" w:rsidRPr="006E3F87" w:rsidRDefault="00DD4824" w:rsidP="00DD4824">
      <w:pPr>
        <w:jc w:val="both"/>
        <w:rPr>
          <w:rFonts w:ascii="Tahoma" w:hAnsi="Tahoma" w:cs="Tahoma"/>
          <w:sz w:val="32"/>
          <w:szCs w:val="32"/>
        </w:rPr>
      </w:pPr>
    </w:p>
    <w:p w14:paraId="03F42C99" w14:textId="77777777" w:rsidR="00DD4824" w:rsidRPr="006F4AAC" w:rsidRDefault="00DD4824" w:rsidP="00DD4824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Tahoma" w:hAnsi="Tahoma" w:cs="Tahoma"/>
          <w:sz w:val="16"/>
          <w:szCs w:val="16"/>
        </w:rPr>
      </w:pPr>
      <w:r w:rsidRPr="006F4AAC">
        <w:rPr>
          <w:rFonts w:ascii="Tahoma" w:hAnsi="Tahoma" w:cs="Tahoma"/>
          <w:sz w:val="22"/>
          <w:szCs w:val="28"/>
        </w:rPr>
        <w:t xml:space="preserve">Účastníci byli </w:t>
      </w:r>
      <w:r w:rsidRPr="006F4AAC">
        <w:rPr>
          <w:rFonts w:ascii="Tahoma" w:hAnsi="Tahoma" w:cs="Tahoma"/>
          <w:b/>
          <w:sz w:val="22"/>
          <w:szCs w:val="28"/>
        </w:rPr>
        <w:t xml:space="preserve">přivítáni předsedou </w:t>
      </w:r>
      <w:r w:rsidRPr="006F4AAC">
        <w:rPr>
          <w:rFonts w:ascii="Tahoma" w:hAnsi="Tahoma" w:cs="Tahoma"/>
          <w:sz w:val="22"/>
          <w:szCs w:val="28"/>
        </w:rPr>
        <w:t>AKV – Asociace pro rozvoj kolektivního vyjednávání a</w:t>
      </w:r>
      <w:r>
        <w:rPr>
          <w:rFonts w:ascii="Tahoma" w:hAnsi="Tahoma" w:cs="Tahoma"/>
          <w:sz w:val="22"/>
          <w:szCs w:val="28"/>
        </w:rPr>
        <w:t> </w:t>
      </w:r>
      <w:r w:rsidRPr="006F4AAC">
        <w:rPr>
          <w:rFonts w:ascii="Tahoma" w:hAnsi="Tahoma" w:cs="Tahoma"/>
          <w:sz w:val="22"/>
          <w:szCs w:val="28"/>
        </w:rPr>
        <w:t>pracovních vztahů</w:t>
      </w:r>
      <w:r w:rsidRPr="006F4AAC">
        <w:rPr>
          <w:rFonts w:ascii="Tahoma" w:hAnsi="Tahoma" w:cs="Tahoma"/>
          <w:b/>
          <w:sz w:val="22"/>
          <w:szCs w:val="28"/>
        </w:rPr>
        <w:t xml:space="preserve"> JUDr. Bořivojem Šubrtem</w:t>
      </w:r>
      <w:r w:rsidRPr="006F4AAC">
        <w:rPr>
          <w:rFonts w:ascii="Tahoma" w:hAnsi="Tahoma" w:cs="Tahoma"/>
          <w:sz w:val="22"/>
          <w:szCs w:val="28"/>
        </w:rPr>
        <w:t>.</w:t>
      </w:r>
      <w:r>
        <w:rPr>
          <w:rFonts w:ascii="Tahoma" w:hAnsi="Tahoma" w:cs="Tahoma"/>
          <w:sz w:val="22"/>
          <w:szCs w:val="28"/>
        </w:rPr>
        <w:t xml:space="preserve"> Ten hned na začátku oznámil, že pan </w:t>
      </w:r>
      <w:r w:rsidRPr="00190D1B">
        <w:rPr>
          <w:rFonts w:ascii="Tahoma" w:hAnsi="Tahoma" w:cs="Tahoma"/>
          <w:b/>
          <w:sz w:val="22"/>
          <w:szCs w:val="28"/>
        </w:rPr>
        <w:t>Mgr. Petr Vesel</w:t>
      </w:r>
      <w:r>
        <w:rPr>
          <w:rFonts w:ascii="Tahoma" w:hAnsi="Tahoma" w:cs="Tahoma"/>
          <w:b/>
          <w:sz w:val="22"/>
          <w:szCs w:val="28"/>
        </w:rPr>
        <w:t>ý</w:t>
      </w:r>
      <w:r>
        <w:rPr>
          <w:rFonts w:ascii="Tahoma" w:hAnsi="Tahoma" w:cs="Tahoma"/>
          <w:sz w:val="22"/>
          <w:szCs w:val="28"/>
        </w:rPr>
        <w:t xml:space="preserve"> byl přijat jako řádný člen Kolegia expertů</w:t>
      </w:r>
      <w:r w:rsidR="007A56FA">
        <w:rPr>
          <w:rFonts w:ascii="Tahoma" w:hAnsi="Tahoma" w:cs="Tahoma"/>
          <w:sz w:val="22"/>
          <w:szCs w:val="28"/>
        </w:rPr>
        <w:t xml:space="preserve"> (dále jen „Kolegium“) </w:t>
      </w:r>
      <w:r w:rsidR="00BF1313">
        <w:rPr>
          <w:rFonts w:ascii="Tahoma" w:hAnsi="Tahoma" w:cs="Tahoma"/>
          <w:sz w:val="22"/>
          <w:szCs w:val="28"/>
        </w:rPr>
        <w:t xml:space="preserve">a </w:t>
      </w:r>
      <w:r w:rsidR="007A56FA">
        <w:rPr>
          <w:rFonts w:ascii="Tahoma" w:hAnsi="Tahoma" w:cs="Tahoma"/>
          <w:sz w:val="22"/>
          <w:szCs w:val="28"/>
        </w:rPr>
        <w:t xml:space="preserve">že paní </w:t>
      </w:r>
      <w:r w:rsidR="007A56FA" w:rsidRPr="00BF1313">
        <w:rPr>
          <w:rFonts w:ascii="Tahoma" w:hAnsi="Tahoma" w:cs="Tahoma"/>
          <w:b/>
          <w:sz w:val="22"/>
          <w:szCs w:val="28"/>
        </w:rPr>
        <w:t>Mgr. Barbora Kudrhalt Suchá</w:t>
      </w:r>
      <w:r w:rsidR="007A56FA">
        <w:rPr>
          <w:rFonts w:ascii="Tahoma" w:hAnsi="Tahoma" w:cs="Tahoma"/>
          <w:sz w:val="22"/>
          <w:szCs w:val="28"/>
        </w:rPr>
        <w:t xml:space="preserve"> a pan </w:t>
      </w:r>
      <w:r w:rsidR="007A56FA" w:rsidRPr="00BF1313">
        <w:rPr>
          <w:rFonts w:ascii="Tahoma" w:hAnsi="Tahoma" w:cs="Tahoma"/>
          <w:b/>
          <w:sz w:val="22"/>
          <w:szCs w:val="28"/>
        </w:rPr>
        <w:t>Mgr. Daniel Vejsada</w:t>
      </w:r>
      <w:r>
        <w:rPr>
          <w:rFonts w:ascii="Tahoma" w:hAnsi="Tahoma" w:cs="Tahoma"/>
          <w:sz w:val="22"/>
          <w:szCs w:val="28"/>
        </w:rPr>
        <w:t xml:space="preserve"> </w:t>
      </w:r>
      <w:r w:rsidR="007A56FA">
        <w:rPr>
          <w:rFonts w:ascii="Tahoma" w:hAnsi="Tahoma" w:cs="Tahoma"/>
          <w:sz w:val="22"/>
          <w:szCs w:val="28"/>
        </w:rPr>
        <w:t>se stali čekateli na členství v Kolegiu</w:t>
      </w:r>
      <w:r>
        <w:rPr>
          <w:rFonts w:ascii="Tahoma" w:hAnsi="Tahoma" w:cs="Tahoma"/>
          <w:sz w:val="22"/>
          <w:szCs w:val="28"/>
        </w:rPr>
        <w:t>.</w:t>
      </w:r>
    </w:p>
    <w:p w14:paraId="495F9BEF" w14:textId="77777777" w:rsidR="00DD4824" w:rsidRPr="006F4AAC" w:rsidRDefault="00DD4824" w:rsidP="00DD4824">
      <w:pPr>
        <w:tabs>
          <w:tab w:val="num" w:pos="426"/>
        </w:tabs>
        <w:ind w:left="426"/>
        <w:jc w:val="both"/>
        <w:rPr>
          <w:rFonts w:ascii="Tahoma" w:hAnsi="Tahoma" w:cs="Tahoma"/>
          <w:sz w:val="16"/>
          <w:szCs w:val="16"/>
        </w:rPr>
      </w:pPr>
    </w:p>
    <w:p w14:paraId="73EDFC0F" w14:textId="77777777" w:rsidR="00DD4824" w:rsidRDefault="00DD4824" w:rsidP="00DD4824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Tahoma" w:hAnsi="Tahoma" w:cs="Tahoma"/>
          <w:sz w:val="22"/>
          <w:szCs w:val="28"/>
        </w:rPr>
      </w:pPr>
      <w:r>
        <w:rPr>
          <w:rFonts w:ascii="Tahoma" w:hAnsi="Tahoma" w:cs="Tahoma"/>
          <w:sz w:val="22"/>
          <w:szCs w:val="28"/>
        </w:rPr>
        <w:t xml:space="preserve">Jednání Kolegia zahrnovalo </w:t>
      </w:r>
      <w:r>
        <w:rPr>
          <w:rFonts w:ascii="Tahoma" w:hAnsi="Tahoma" w:cs="Tahoma"/>
          <w:b/>
          <w:sz w:val="22"/>
          <w:szCs w:val="28"/>
        </w:rPr>
        <w:t>část informativní</w:t>
      </w:r>
      <w:r>
        <w:rPr>
          <w:rFonts w:ascii="Tahoma" w:hAnsi="Tahoma" w:cs="Tahoma"/>
          <w:sz w:val="22"/>
          <w:szCs w:val="28"/>
        </w:rPr>
        <w:t xml:space="preserve">, v níž předseda AKV informoval účastníky o </w:t>
      </w:r>
      <w:r w:rsidR="007A56FA">
        <w:rPr>
          <w:rFonts w:ascii="Tahoma" w:hAnsi="Tahoma" w:cs="Tahoma"/>
          <w:sz w:val="22"/>
          <w:szCs w:val="28"/>
        </w:rPr>
        <w:t>(</w:t>
      </w:r>
      <w:r w:rsidRPr="00FB1629">
        <w:rPr>
          <w:rFonts w:ascii="Tahoma" w:hAnsi="Tahoma" w:cs="Tahoma"/>
          <w:b/>
          <w:sz w:val="22"/>
          <w:szCs w:val="28"/>
        </w:rPr>
        <w:t>připravovaných</w:t>
      </w:r>
      <w:r w:rsidR="007A56FA">
        <w:rPr>
          <w:rFonts w:ascii="Tahoma" w:hAnsi="Tahoma" w:cs="Tahoma"/>
          <w:sz w:val="22"/>
          <w:szCs w:val="28"/>
        </w:rPr>
        <w:t>)</w:t>
      </w:r>
      <w:r w:rsidRPr="00FB1629">
        <w:rPr>
          <w:rFonts w:ascii="Tahoma" w:hAnsi="Tahoma" w:cs="Tahoma"/>
          <w:b/>
          <w:sz w:val="22"/>
          <w:szCs w:val="28"/>
        </w:rPr>
        <w:t xml:space="preserve"> legislativních změnách</w:t>
      </w:r>
      <w:r>
        <w:rPr>
          <w:rFonts w:ascii="Tahoma" w:hAnsi="Tahoma" w:cs="Tahoma"/>
          <w:b/>
          <w:sz w:val="22"/>
          <w:szCs w:val="28"/>
        </w:rPr>
        <w:t xml:space="preserve"> v oblasti pracovního práva</w:t>
      </w:r>
      <w:r>
        <w:rPr>
          <w:rFonts w:ascii="Tahoma" w:hAnsi="Tahoma" w:cs="Tahoma"/>
          <w:sz w:val="22"/>
          <w:szCs w:val="28"/>
        </w:rPr>
        <w:t xml:space="preserve"> a </w:t>
      </w:r>
      <w:r w:rsidR="007A56FA">
        <w:rPr>
          <w:rFonts w:ascii="Tahoma" w:hAnsi="Tahoma" w:cs="Tahoma"/>
          <w:sz w:val="22"/>
          <w:szCs w:val="28"/>
        </w:rPr>
        <w:t>v níž se členové Kolegia vyjádřili k některým souvislostem (viz dále),</w:t>
      </w:r>
      <w:r>
        <w:rPr>
          <w:rFonts w:ascii="Tahoma" w:hAnsi="Tahoma" w:cs="Tahoma"/>
          <w:sz w:val="22"/>
          <w:szCs w:val="28"/>
        </w:rPr>
        <w:t xml:space="preserve"> a </w:t>
      </w:r>
      <w:r>
        <w:rPr>
          <w:rFonts w:ascii="Tahoma" w:hAnsi="Tahoma" w:cs="Tahoma"/>
          <w:b/>
          <w:sz w:val="22"/>
          <w:szCs w:val="28"/>
        </w:rPr>
        <w:t>část, v níž se členové zabývali výkladovými problémy vyplývajícími ze stávající právní úpravy</w:t>
      </w:r>
      <w:r>
        <w:rPr>
          <w:rFonts w:ascii="Tahoma" w:hAnsi="Tahoma" w:cs="Tahoma"/>
          <w:sz w:val="22"/>
          <w:szCs w:val="28"/>
        </w:rPr>
        <w:t xml:space="preserve"> a</w:t>
      </w:r>
      <w:r w:rsidR="00BF1313">
        <w:rPr>
          <w:rFonts w:ascii="Tahoma" w:hAnsi="Tahoma" w:cs="Tahoma"/>
          <w:sz w:val="22"/>
          <w:szCs w:val="28"/>
        </w:rPr>
        <w:t> </w:t>
      </w:r>
      <w:r>
        <w:rPr>
          <w:rFonts w:ascii="Tahoma" w:hAnsi="Tahoma" w:cs="Tahoma"/>
          <w:sz w:val="22"/>
          <w:szCs w:val="28"/>
        </w:rPr>
        <w:t>následně přijali společné stanovisko. Znění přijatých stanovisek bude členům Kolegia posláno k připomínkám</w:t>
      </w:r>
      <w:r>
        <w:rPr>
          <w:rFonts w:ascii="Tahoma" w:hAnsi="Tahoma" w:cs="Tahoma"/>
          <w:b/>
          <w:sz w:val="22"/>
          <w:szCs w:val="28"/>
        </w:rPr>
        <w:t> samostatně</w:t>
      </w:r>
      <w:r>
        <w:rPr>
          <w:rFonts w:ascii="Tahoma" w:hAnsi="Tahoma" w:cs="Tahoma"/>
          <w:sz w:val="22"/>
          <w:szCs w:val="28"/>
        </w:rPr>
        <w:t>.</w:t>
      </w:r>
    </w:p>
    <w:p w14:paraId="0BEBBC4B" w14:textId="77777777" w:rsidR="00DD4824" w:rsidRDefault="00DD4824" w:rsidP="00DD4824">
      <w:pPr>
        <w:jc w:val="both"/>
        <w:rPr>
          <w:rFonts w:ascii="Tahoma" w:hAnsi="Tahoma" w:cs="Tahoma"/>
          <w:sz w:val="40"/>
          <w:szCs w:val="40"/>
        </w:rPr>
      </w:pPr>
    </w:p>
    <w:p w14:paraId="6DA35200" w14:textId="77777777" w:rsidR="00DD4824" w:rsidRDefault="00DD4824" w:rsidP="00DD4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I N F O R M A C E</w:t>
      </w:r>
    </w:p>
    <w:p w14:paraId="2D8DB227" w14:textId="77777777" w:rsidR="00DD4824" w:rsidRDefault="00DD4824" w:rsidP="00DD4824">
      <w:pPr>
        <w:ind w:left="360" w:hanging="360"/>
        <w:jc w:val="both"/>
        <w:rPr>
          <w:rFonts w:ascii="Tahoma" w:hAnsi="Tahoma" w:cs="Tahoma"/>
          <w:sz w:val="32"/>
          <w:szCs w:val="32"/>
        </w:rPr>
      </w:pPr>
    </w:p>
    <w:p w14:paraId="2FF8483A" w14:textId="77777777" w:rsidR="00DD4824" w:rsidRDefault="00DD4824" w:rsidP="00DD4824">
      <w:pPr>
        <w:ind w:left="360" w:hanging="360"/>
        <w:jc w:val="both"/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1)</w:t>
      </w:r>
    </w:p>
    <w:p w14:paraId="62F7AC8A" w14:textId="77777777" w:rsidR="00DD4824" w:rsidRDefault="00DD4824" w:rsidP="00DD4824">
      <w:pPr>
        <w:ind w:left="360" w:hanging="360"/>
        <w:jc w:val="both"/>
        <w:rPr>
          <w:rFonts w:ascii="Tahoma" w:hAnsi="Tahoma" w:cs="Tahoma"/>
          <w:sz w:val="22"/>
          <w:szCs w:val="28"/>
        </w:rPr>
      </w:pPr>
    </w:p>
    <w:p w14:paraId="52A3114F" w14:textId="77777777" w:rsidR="007A56FA" w:rsidRPr="007A56FA" w:rsidRDefault="00DD4824" w:rsidP="00DD4824">
      <w:pPr>
        <w:pStyle w:val="Vchoz"/>
        <w:numPr>
          <w:ilvl w:val="0"/>
          <w:numId w:val="2"/>
        </w:numPr>
        <w:tabs>
          <w:tab w:val="clear" w:pos="708"/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sz w:val="22"/>
          <w:szCs w:val="28"/>
        </w:rPr>
        <w:t xml:space="preserve">Poslanecká sněmovna Parlamentu České republiky </w:t>
      </w:r>
      <w:r w:rsidR="007A56FA">
        <w:rPr>
          <w:rFonts w:ascii="Tahoma" w:hAnsi="Tahoma" w:cs="Tahoma"/>
          <w:sz w:val="22"/>
          <w:szCs w:val="28"/>
        </w:rPr>
        <w:t xml:space="preserve">nestačila do voleb projednat a schválit „velkou“ novelu zákona č. 262/2006 Sb., </w:t>
      </w:r>
      <w:r w:rsidR="007A56FA" w:rsidRPr="007A56FA">
        <w:rPr>
          <w:rFonts w:ascii="Tahoma" w:hAnsi="Tahoma" w:cs="Tahoma"/>
          <w:b/>
          <w:sz w:val="22"/>
          <w:szCs w:val="28"/>
        </w:rPr>
        <w:t>zákoník práce</w:t>
      </w:r>
      <w:r w:rsidR="007A56FA">
        <w:rPr>
          <w:rFonts w:ascii="Tahoma" w:hAnsi="Tahoma" w:cs="Tahoma"/>
          <w:sz w:val="22"/>
          <w:szCs w:val="28"/>
        </w:rPr>
        <w:t>, ve znění pozdějších předpisů</w:t>
      </w:r>
      <w:r w:rsidR="001708A9">
        <w:rPr>
          <w:rFonts w:ascii="Tahoma" w:hAnsi="Tahoma" w:cs="Tahoma"/>
          <w:sz w:val="22"/>
          <w:szCs w:val="28"/>
        </w:rPr>
        <w:t xml:space="preserve"> (dále též „ZP“)</w:t>
      </w:r>
      <w:r w:rsidR="007A56FA">
        <w:rPr>
          <w:rFonts w:ascii="Tahoma" w:hAnsi="Tahoma" w:cs="Tahoma"/>
          <w:sz w:val="22"/>
          <w:szCs w:val="28"/>
        </w:rPr>
        <w:t xml:space="preserve">. Bude záležet na nové vládě, jaký předloží nový návrh novely zmíněného právního předpisu a </w:t>
      </w:r>
      <w:r w:rsidR="007A56FA" w:rsidRPr="00BF1313">
        <w:rPr>
          <w:rFonts w:ascii="Tahoma" w:hAnsi="Tahoma" w:cs="Tahoma"/>
          <w:b/>
          <w:sz w:val="22"/>
          <w:szCs w:val="28"/>
        </w:rPr>
        <w:t xml:space="preserve">jakým směrem se budou </w:t>
      </w:r>
      <w:r w:rsidR="00BF1313">
        <w:rPr>
          <w:rFonts w:ascii="Tahoma" w:hAnsi="Tahoma" w:cs="Tahoma"/>
          <w:b/>
          <w:sz w:val="22"/>
          <w:szCs w:val="28"/>
        </w:rPr>
        <w:t xml:space="preserve">tyto </w:t>
      </w:r>
      <w:r w:rsidR="007A56FA" w:rsidRPr="00BF1313">
        <w:rPr>
          <w:rFonts w:ascii="Tahoma" w:hAnsi="Tahoma" w:cs="Tahoma"/>
          <w:b/>
          <w:sz w:val="22"/>
          <w:szCs w:val="28"/>
        </w:rPr>
        <w:t>změny ubírat</w:t>
      </w:r>
      <w:r w:rsidR="007A56FA">
        <w:rPr>
          <w:rFonts w:ascii="Tahoma" w:hAnsi="Tahoma" w:cs="Tahoma"/>
          <w:sz w:val="22"/>
          <w:szCs w:val="28"/>
        </w:rPr>
        <w:t xml:space="preserve">. </w:t>
      </w:r>
    </w:p>
    <w:p w14:paraId="54DBE21C" w14:textId="77777777" w:rsidR="007A56FA" w:rsidRPr="007A56FA" w:rsidRDefault="007A56FA" w:rsidP="007A56FA">
      <w:pPr>
        <w:pStyle w:val="Vchoz"/>
        <w:tabs>
          <w:tab w:val="clear" w:pos="708"/>
          <w:tab w:val="left" w:pos="0"/>
          <w:tab w:val="left" w:pos="426"/>
        </w:tabs>
        <w:spacing w:after="0" w:line="240" w:lineRule="auto"/>
        <w:ind w:left="426"/>
        <w:jc w:val="both"/>
        <w:rPr>
          <w:rFonts w:ascii="Tahoma" w:hAnsi="Tahoma" w:cs="Tahoma"/>
          <w:sz w:val="10"/>
          <w:szCs w:val="10"/>
        </w:rPr>
      </w:pPr>
    </w:p>
    <w:p w14:paraId="127E20EB" w14:textId="77777777" w:rsidR="001708A9" w:rsidRPr="001708A9" w:rsidRDefault="007A56FA" w:rsidP="001708A9">
      <w:pPr>
        <w:pStyle w:val="Vchoz"/>
        <w:numPr>
          <w:ilvl w:val="0"/>
          <w:numId w:val="2"/>
        </w:numPr>
        <w:tabs>
          <w:tab w:val="clear" w:pos="708"/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8"/>
        </w:rPr>
        <w:t xml:space="preserve">AKV byla oslovena ze strany Ministerstva práce a sociálních věcí (MPSV), aby znovu předložila své náměty na změny v zákoníku práce. Předseda AKV navrhl, aby členové Kolegia zaslali </w:t>
      </w:r>
      <w:r w:rsidRPr="007A56FA">
        <w:rPr>
          <w:rFonts w:ascii="Tahoma" w:hAnsi="Tahoma" w:cs="Tahoma"/>
          <w:b/>
          <w:sz w:val="22"/>
          <w:szCs w:val="28"/>
        </w:rPr>
        <w:t>v termínu do 30. 11. 2017</w:t>
      </w:r>
      <w:r>
        <w:rPr>
          <w:rFonts w:ascii="Tahoma" w:hAnsi="Tahoma" w:cs="Tahoma"/>
          <w:sz w:val="22"/>
          <w:szCs w:val="28"/>
        </w:rPr>
        <w:t xml:space="preserve"> na jeho elektronickou adresu své návrhy, ať už půjde opětovně o návrhy, které AKV zpracovala již koncem minulého roku</w:t>
      </w:r>
      <w:r w:rsidR="00BF1313">
        <w:rPr>
          <w:rFonts w:ascii="Tahoma" w:hAnsi="Tahoma" w:cs="Tahoma"/>
          <w:sz w:val="22"/>
          <w:szCs w:val="28"/>
        </w:rPr>
        <w:t xml:space="preserve"> [</w:t>
      </w:r>
      <w:r w:rsidR="001708A9">
        <w:rPr>
          <w:rFonts w:ascii="Tahoma" w:hAnsi="Tahoma" w:cs="Tahoma"/>
          <w:sz w:val="22"/>
          <w:szCs w:val="28"/>
        </w:rPr>
        <w:t>jako je např. návrh na sloučení stávajících výpovědních důvodů uvedených v ustanovení § 52 písm. d) a e) ZP</w:t>
      </w:r>
      <w:r w:rsidR="00BF1313">
        <w:rPr>
          <w:rFonts w:ascii="Tahoma" w:hAnsi="Tahoma" w:cs="Tahoma"/>
          <w:sz w:val="22"/>
          <w:szCs w:val="28"/>
        </w:rPr>
        <w:t>]</w:t>
      </w:r>
      <w:r>
        <w:rPr>
          <w:rFonts w:ascii="Tahoma" w:hAnsi="Tahoma" w:cs="Tahoma"/>
          <w:sz w:val="22"/>
          <w:szCs w:val="28"/>
        </w:rPr>
        <w:t xml:space="preserve">, nebo o návrhy nové. Po semináři AKV </w:t>
      </w:r>
      <w:r w:rsidRPr="001708A9">
        <w:rPr>
          <w:rFonts w:ascii="Tahoma" w:hAnsi="Tahoma" w:cs="Tahoma"/>
          <w:b/>
          <w:sz w:val="22"/>
          <w:szCs w:val="28"/>
        </w:rPr>
        <w:t>dne 13. 12. 2017 by proběhlo Kolegium</w:t>
      </w:r>
      <w:r>
        <w:rPr>
          <w:rFonts w:ascii="Tahoma" w:hAnsi="Tahoma" w:cs="Tahoma"/>
          <w:sz w:val="22"/>
          <w:szCs w:val="28"/>
        </w:rPr>
        <w:t>, kde by se členové dohodli na tom, které z těchto návrhů se stanou součástí materiálu, jenž bude posléze zaslán na MPSV.</w:t>
      </w:r>
    </w:p>
    <w:p w14:paraId="0BC19B8F" w14:textId="77777777" w:rsidR="00DD4824" w:rsidRDefault="00DD4824" w:rsidP="00DD4824">
      <w:pPr>
        <w:jc w:val="both"/>
        <w:rPr>
          <w:rFonts w:ascii="Tahoma" w:hAnsi="Tahoma" w:cs="Tahoma"/>
          <w:sz w:val="32"/>
          <w:szCs w:val="32"/>
        </w:rPr>
      </w:pPr>
    </w:p>
    <w:p w14:paraId="1D797BAB" w14:textId="77777777" w:rsidR="00DD4824" w:rsidRDefault="00DD4824" w:rsidP="00DD4824">
      <w:pPr>
        <w:ind w:left="360" w:hanging="360"/>
        <w:jc w:val="both"/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2)</w:t>
      </w:r>
    </w:p>
    <w:p w14:paraId="588A03DF" w14:textId="77777777" w:rsidR="00DD4824" w:rsidRPr="00A812FD" w:rsidRDefault="00DD4824" w:rsidP="00DD4824">
      <w:pPr>
        <w:jc w:val="both"/>
        <w:rPr>
          <w:rFonts w:ascii="Tahoma" w:hAnsi="Tahoma" w:cs="Tahoma"/>
          <w:sz w:val="22"/>
          <w:szCs w:val="28"/>
        </w:rPr>
      </w:pPr>
    </w:p>
    <w:p w14:paraId="41C3570E" w14:textId="77777777" w:rsidR="003831DB" w:rsidRDefault="003831DB" w:rsidP="003831D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8"/>
        </w:rPr>
        <w:t>Kolegium mělo potřebu se vyjádřit k probíhající diskusi nad aplikací</w:t>
      </w:r>
      <w:r>
        <w:rPr>
          <w:rFonts w:ascii="Tahoma" w:hAnsi="Tahoma" w:cs="Tahoma"/>
          <w:sz w:val="22"/>
          <w:szCs w:val="22"/>
        </w:rPr>
        <w:t xml:space="preserve"> </w:t>
      </w:r>
      <w:r w:rsidRPr="003831DB">
        <w:rPr>
          <w:rFonts w:ascii="Tahoma" w:hAnsi="Tahoma" w:cs="Tahoma"/>
          <w:sz w:val="22"/>
          <w:szCs w:val="22"/>
        </w:rPr>
        <w:t xml:space="preserve">nařízení Evropského parlamentu a Rady (EU) </w:t>
      </w:r>
      <w:r w:rsidRPr="003831DB">
        <w:rPr>
          <w:rFonts w:ascii="Tahoma" w:hAnsi="Tahoma" w:cs="Tahoma"/>
          <w:b/>
          <w:sz w:val="22"/>
          <w:szCs w:val="22"/>
        </w:rPr>
        <w:t>2016/679</w:t>
      </w:r>
      <w:r w:rsidRPr="003831DB">
        <w:rPr>
          <w:rFonts w:ascii="Tahoma" w:hAnsi="Tahoma" w:cs="Tahoma"/>
          <w:sz w:val="22"/>
          <w:szCs w:val="22"/>
        </w:rPr>
        <w:t xml:space="preserve">, </w:t>
      </w:r>
      <w:r w:rsidRPr="003831DB">
        <w:rPr>
          <w:rFonts w:ascii="Tahoma" w:hAnsi="Tahoma" w:cs="Tahoma"/>
          <w:b/>
          <w:sz w:val="22"/>
          <w:szCs w:val="22"/>
        </w:rPr>
        <w:t>o ochraně fyzických osob v souvislosti se zpracováním osobních údajů a o volném pohybu těchto údajů</w:t>
      </w:r>
      <w:r w:rsidRPr="003831DB">
        <w:rPr>
          <w:rFonts w:ascii="Tahoma" w:hAnsi="Tahoma" w:cs="Tahoma"/>
          <w:sz w:val="22"/>
          <w:szCs w:val="22"/>
        </w:rPr>
        <w:t xml:space="preserve"> a o zrušení směrnice 95/46/ES (v odborné veřejnosti uváděno pod anglickou zkratkou GDPR – General Data Protection Regulation</w:t>
      </w:r>
      <w:r>
        <w:rPr>
          <w:rFonts w:ascii="Tahoma" w:hAnsi="Tahoma" w:cs="Tahoma"/>
          <w:sz w:val="22"/>
          <w:szCs w:val="22"/>
        </w:rPr>
        <w:t xml:space="preserve">), které nabude účinnosti dne </w:t>
      </w:r>
      <w:r w:rsidRPr="003831DB">
        <w:rPr>
          <w:rFonts w:ascii="Tahoma" w:hAnsi="Tahoma" w:cs="Tahoma"/>
          <w:b/>
          <w:sz w:val="22"/>
          <w:szCs w:val="22"/>
        </w:rPr>
        <w:t>25. 5. 2018</w:t>
      </w:r>
      <w:r>
        <w:rPr>
          <w:rFonts w:ascii="Tahoma" w:hAnsi="Tahoma" w:cs="Tahoma"/>
          <w:sz w:val="22"/>
          <w:szCs w:val="22"/>
        </w:rPr>
        <w:t>.</w:t>
      </w:r>
    </w:p>
    <w:p w14:paraId="7DEF9424" w14:textId="77777777" w:rsidR="003831DB" w:rsidRPr="003831DB" w:rsidRDefault="003831DB" w:rsidP="003831DB">
      <w:pPr>
        <w:ind w:left="426"/>
        <w:jc w:val="both"/>
        <w:rPr>
          <w:rFonts w:ascii="Tahoma" w:hAnsi="Tahoma" w:cs="Tahoma"/>
          <w:sz w:val="10"/>
          <w:szCs w:val="10"/>
        </w:rPr>
      </w:pPr>
    </w:p>
    <w:p w14:paraId="6B132408" w14:textId="77777777" w:rsidR="003831DB" w:rsidRPr="003831DB" w:rsidRDefault="003831DB" w:rsidP="003831D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Kolegium nesdílí paniku až hysterii, které se kolem výše uvedené právní úpravy strhla, tím spíše, že </w:t>
      </w:r>
      <w:r w:rsidRPr="003831DB">
        <w:rPr>
          <w:rFonts w:ascii="Tahoma" w:hAnsi="Tahoma" w:cs="Tahoma"/>
          <w:b/>
          <w:sz w:val="22"/>
          <w:szCs w:val="22"/>
        </w:rPr>
        <w:t xml:space="preserve">v oblasti pracovněprávních vztahů nepřinese </w:t>
      </w:r>
      <w:r w:rsidR="00BF1313">
        <w:rPr>
          <w:rFonts w:ascii="Tahoma" w:hAnsi="Tahoma" w:cs="Tahoma"/>
          <w:b/>
          <w:sz w:val="22"/>
          <w:szCs w:val="22"/>
        </w:rPr>
        <w:t>tato</w:t>
      </w:r>
      <w:r w:rsidRPr="003831DB">
        <w:rPr>
          <w:rFonts w:ascii="Tahoma" w:hAnsi="Tahoma" w:cs="Tahoma"/>
          <w:b/>
          <w:sz w:val="22"/>
          <w:szCs w:val="22"/>
        </w:rPr>
        <w:t xml:space="preserve"> (přímo použitelná) právní úprava žádné radikální změny</w:t>
      </w:r>
      <w:r>
        <w:rPr>
          <w:rFonts w:ascii="Tahoma" w:hAnsi="Tahoma" w:cs="Tahoma"/>
          <w:sz w:val="22"/>
          <w:szCs w:val="22"/>
        </w:rPr>
        <w:t xml:space="preserve">. Lze říci, že pokud zaměstnavatel v současné době dodržuje všechna pravidla týkající se ochrany osobních údajů a vyplývající především ze zákona č. </w:t>
      </w:r>
      <w:r w:rsidRPr="003831DB">
        <w:rPr>
          <w:rFonts w:ascii="Tahoma" w:hAnsi="Tahoma" w:cs="Tahoma"/>
          <w:sz w:val="22"/>
          <w:szCs w:val="22"/>
        </w:rPr>
        <w:t>101/2000 Sb., o ochraně osobních údajů a o změně některých zákonů, ve znění pozdějších předpisů</w:t>
      </w:r>
      <w:r>
        <w:rPr>
          <w:rFonts w:ascii="Tahoma" w:hAnsi="Tahoma" w:cs="Tahoma"/>
          <w:sz w:val="22"/>
          <w:szCs w:val="22"/>
        </w:rPr>
        <w:t xml:space="preserve">, </w:t>
      </w:r>
      <w:r w:rsidRPr="003831DB">
        <w:rPr>
          <w:rFonts w:ascii="Tahoma" w:hAnsi="Tahoma" w:cs="Tahoma"/>
          <w:b/>
          <w:sz w:val="22"/>
          <w:szCs w:val="22"/>
        </w:rPr>
        <w:t xml:space="preserve">nemusí se obávat uložení pokuty </w:t>
      </w:r>
      <w:r w:rsidR="00BF1313">
        <w:rPr>
          <w:rFonts w:ascii="Tahoma" w:hAnsi="Tahoma" w:cs="Tahoma"/>
          <w:b/>
          <w:sz w:val="22"/>
          <w:szCs w:val="22"/>
        </w:rPr>
        <w:t xml:space="preserve">za přestupek </w:t>
      </w:r>
      <w:r w:rsidRPr="003831DB">
        <w:rPr>
          <w:rFonts w:ascii="Tahoma" w:hAnsi="Tahoma" w:cs="Tahoma"/>
          <w:b/>
          <w:sz w:val="22"/>
          <w:szCs w:val="22"/>
        </w:rPr>
        <w:t>ani po nabytí účinnosti evropského nařízení</w:t>
      </w:r>
      <w:r w:rsidR="00BF1313">
        <w:rPr>
          <w:rFonts w:ascii="Tahoma" w:hAnsi="Tahoma" w:cs="Tahoma"/>
          <w:sz w:val="22"/>
          <w:szCs w:val="22"/>
        </w:rPr>
        <w:t>.</w:t>
      </w:r>
    </w:p>
    <w:p w14:paraId="585A49F4" w14:textId="77777777" w:rsidR="00DD4824" w:rsidRPr="001708A9" w:rsidRDefault="00DD4824" w:rsidP="00DD4824">
      <w:pPr>
        <w:jc w:val="both"/>
        <w:rPr>
          <w:rFonts w:ascii="Tahoma" w:hAnsi="Tahoma" w:cs="Tahoma"/>
          <w:sz w:val="32"/>
          <w:szCs w:val="32"/>
        </w:rPr>
      </w:pPr>
    </w:p>
    <w:p w14:paraId="1AD40A02" w14:textId="77777777" w:rsidR="00DD4824" w:rsidRPr="00A13D43" w:rsidRDefault="00DD4824" w:rsidP="00DD4824">
      <w:pPr>
        <w:jc w:val="both"/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lastRenderedPageBreak/>
        <w:t>3</w:t>
      </w:r>
      <w:r w:rsidRPr="00A13D43">
        <w:rPr>
          <w:rFonts w:ascii="Tahoma" w:hAnsi="Tahoma" w:cs="Tahoma"/>
          <w:b/>
          <w:sz w:val="22"/>
          <w:szCs w:val="28"/>
        </w:rPr>
        <w:t>)</w:t>
      </w:r>
    </w:p>
    <w:p w14:paraId="5390A593" w14:textId="77777777" w:rsidR="00DD4824" w:rsidRDefault="00DD4824" w:rsidP="00DD4824">
      <w:pPr>
        <w:jc w:val="both"/>
        <w:rPr>
          <w:rFonts w:ascii="Tahoma" w:hAnsi="Tahoma" w:cs="Tahoma"/>
          <w:sz w:val="22"/>
          <w:szCs w:val="28"/>
        </w:rPr>
      </w:pPr>
    </w:p>
    <w:p w14:paraId="6F2CD0BE" w14:textId="77777777" w:rsidR="00DD4824" w:rsidRDefault="001708A9" w:rsidP="00DD4824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Tahoma" w:hAnsi="Tahoma" w:cs="Tahoma"/>
          <w:sz w:val="22"/>
          <w:szCs w:val="28"/>
        </w:rPr>
      </w:pPr>
      <w:r>
        <w:rPr>
          <w:rFonts w:ascii="Tahoma" w:hAnsi="Tahoma" w:cs="Tahoma"/>
          <w:sz w:val="22"/>
          <w:szCs w:val="28"/>
        </w:rPr>
        <w:t xml:space="preserve">Dne </w:t>
      </w:r>
      <w:r w:rsidRPr="00BF1313">
        <w:rPr>
          <w:rFonts w:ascii="Tahoma" w:hAnsi="Tahoma" w:cs="Tahoma"/>
          <w:b/>
          <w:sz w:val="22"/>
          <w:szCs w:val="28"/>
        </w:rPr>
        <w:t>1. 11. 2017</w:t>
      </w:r>
      <w:r>
        <w:rPr>
          <w:rFonts w:ascii="Tahoma" w:hAnsi="Tahoma" w:cs="Tahoma"/>
          <w:sz w:val="22"/>
          <w:szCs w:val="28"/>
        </w:rPr>
        <w:t xml:space="preserve"> nabyla účinnosti novela </w:t>
      </w:r>
      <w:r w:rsidR="00DD4824">
        <w:rPr>
          <w:rFonts w:ascii="Tahoma" w:hAnsi="Tahoma" w:cs="Tahoma"/>
          <w:sz w:val="22"/>
          <w:szCs w:val="28"/>
        </w:rPr>
        <w:t xml:space="preserve">zákona č. 373/2011 Sb., </w:t>
      </w:r>
      <w:r w:rsidR="00DD4824" w:rsidRPr="00A13D43">
        <w:rPr>
          <w:rFonts w:ascii="Tahoma" w:hAnsi="Tahoma" w:cs="Tahoma"/>
          <w:b/>
          <w:sz w:val="22"/>
          <w:szCs w:val="28"/>
        </w:rPr>
        <w:t>o specifických zdravotních službách</w:t>
      </w:r>
      <w:r w:rsidR="00DD4824">
        <w:rPr>
          <w:rFonts w:ascii="Tahoma" w:hAnsi="Tahoma" w:cs="Tahoma"/>
          <w:sz w:val="22"/>
          <w:szCs w:val="28"/>
        </w:rPr>
        <w:t xml:space="preserve">, ve znění pozdějších předpisů. </w:t>
      </w:r>
      <w:r>
        <w:rPr>
          <w:rFonts w:ascii="Tahoma" w:hAnsi="Tahoma" w:cs="Tahoma"/>
          <w:sz w:val="22"/>
          <w:szCs w:val="28"/>
        </w:rPr>
        <w:t xml:space="preserve">Oproti předpokladům ke stejnému datu se bohužel nestala účinnou též </w:t>
      </w:r>
      <w:r w:rsidRPr="00BF1313">
        <w:rPr>
          <w:rFonts w:ascii="Tahoma" w:hAnsi="Tahoma" w:cs="Tahoma"/>
          <w:b/>
          <w:sz w:val="22"/>
          <w:szCs w:val="28"/>
        </w:rPr>
        <w:t>novela prováděcí vyhlášky č. 79/2013 Sb.</w:t>
      </w:r>
      <w:r>
        <w:rPr>
          <w:rFonts w:ascii="Tahoma" w:hAnsi="Tahoma" w:cs="Tahoma"/>
          <w:sz w:val="22"/>
          <w:szCs w:val="28"/>
        </w:rPr>
        <w:t xml:space="preserve">, která na změnu zákona v řadě věcí navazuje. Podle vyjádření JUDr. Šubrta je to dáno složitým projednáváním na Ministerstvu zdravotnictví. Novela vyhlášky by měla být publikována ve Sbírce zákonů a nabýt účinnosti </w:t>
      </w:r>
      <w:r w:rsidRPr="001708A9">
        <w:rPr>
          <w:rFonts w:ascii="Tahoma" w:hAnsi="Tahoma" w:cs="Tahoma"/>
          <w:b/>
          <w:sz w:val="22"/>
          <w:szCs w:val="28"/>
        </w:rPr>
        <w:t>někdy v polovině listopadu 2017</w:t>
      </w:r>
      <w:r>
        <w:rPr>
          <w:rFonts w:ascii="Tahoma" w:hAnsi="Tahoma" w:cs="Tahoma"/>
          <w:sz w:val="22"/>
          <w:szCs w:val="28"/>
        </w:rPr>
        <w:t>.</w:t>
      </w:r>
    </w:p>
    <w:p w14:paraId="2550E8C9" w14:textId="77777777" w:rsidR="001708A9" w:rsidRPr="001708A9" w:rsidRDefault="001708A9" w:rsidP="001708A9">
      <w:pPr>
        <w:ind w:left="426"/>
        <w:jc w:val="both"/>
        <w:rPr>
          <w:rFonts w:ascii="Tahoma" w:hAnsi="Tahoma" w:cs="Tahoma"/>
          <w:sz w:val="10"/>
          <w:szCs w:val="10"/>
        </w:rPr>
      </w:pPr>
    </w:p>
    <w:p w14:paraId="2BFF1FE4" w14:textId="77777777" w:rsidR="001708A9" w:rsidRDefault="001708A9" w:rsidP="00DD4824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Tahoma" w:hAnsi="Tahoma" w:cs="Tahoma"/>
          <w:sz w:val="22"/>
          <w:szCs w:val="28"/>
        </w:rPr>
      </w:pPr>
      <w:r>
        <w:rPr>
          <w:rFonts w:ascii="Tahoma" w:hAnsi="Tahoma" w:cs="Tahoma"/>
          <w:sz w:val="22"/>
          <w:szCs w:val="28"/>
        </w:rPr>
        <w:t xml:space="preserve">Rozdíl v účinnosti novely zákona a novely vyhlášky přináší praktické problémy. Jedním z nich je skutečnost, že v ustanovení § 94 odst. 2 ZP byla </w:t>
      </w:r>
      <w:r w:rsidRPr="001708A9">
        <w:rPr>
          <w:rFonts w:ascii="Tahoma" w:hAnsi="Tahoma" w:cs="Tahoma"/>
          <w:b/>
          <w:sz w:val="22"/>
          <w:szCs w:val="28"/>
        </w:rPr>
        <w:t>vypuštěna zmínka o periodě pro posouzení zdravotní způsobilosti k noční práci u zaměstnance pracujícího v</w:t>
      </w:r>
      <w:r>
        <w:rPr>
          <w:rFonts w:ascii="Tahoma" w:hAnsi="Tahoma" w:cs="Tahoma"/>
          <w:b/>
          <w:sz w:val="22"/>
          <w:szCs w:val="28"/>
        </w:rPr>
        <w:t> </w:t>
      </w:r>
      <w:r w:rsidRPr="001708A9">
        <w:rPr>
          <w:rFonts w:ascii="Tahoma" w:hAnsi="Tahoma" w:cs="Tahoma"/>
          <w:b/>
          <w:sz w:val="22"/>
          <w:szCs w:val="28"/>
        </w:rPr>
        <w:t>noci</w:t>
      </w:r>
      <w:r>
        <w:rPr>
          <w:rFonts w:ascii="Tahoma" w:hAnsi="Tahoma" w:cs="Tahoma"/>
          <w:b/>
          <w:sz w:val="22"/>
          <w:szCs w:val="28"/>
        </w:rPr>
        <w:t xml:space="preserve"> </w:t>
      </w:r>
      <w:r w:rsidRPr="001708A9">
        <w:rPr>
          <w:rFonts w:ascii="Tahoma" w:hAnsi="Tahoma" w:cs="Tahoma"/>
          <w:sz w:val="22"/>
          <w:szCs w:val="28"/>
        </w:rPr>
        <w:t>v délce nejméně jednou za rok</w:t>
      </w:r>
      <w:r>
        <w:rPr>
          <w:rFonts w:ascii="Tahoma" w:hAnsi="Tahoma" w:cs="Tahoma"/>
          <w:sz w:val="22"/>
          <w:szCs w:val="28"/>
        </w:rPr>
        <w:t xml:space="preserve">, </w:t>
      </w:r>
      <w:r w:rsidRPr="001708A9">
        <w:rPr>
          <w:rFonts w:ascii="Tahoma" w:hAnsi="Tahoma" w:cs="Tahoma"/>
          <w:b/>
          <w:sz w:val="22"/>
          <w:szCs w:val="28"/>
        </w:rPr>
        <w:t>aniž by platila nová perioda</w:t>
      </w:r>
      <w:r>
        <w:rPr>
          <w:rFonts w:ascii="Tahoma" w:hAnsi="Tahoma" w:cs="Tahoma"/>
          <w:sz w:val="22"/>
          <w:szCs w:val="28"/>
        </w:rPr>
        <w:t xml:space="preserve"> jednou za 2 roky, jak </w:t>
      </w:r>
      <w:r w:rsidR="00BF1313">
        <w:rPr>
          <w:rFonts w:ascii="Tahoma" w:hAnsi="Tahoma" w:cs="Tahoma"/>
          <w:sz w:val="22"/>
          <w:szCs w:val="28"/>
        </w:rPr>
        <w:t>ji</w:t>
      </w:r>
      <w:r>
        <w:rPr>
          <w:rFonts w:ascii="Tahoma" w:hAnsi="Tahoma" w:cs="Tahoma"/>
          <w:sz w:val="22"/>
          <w:szCs w:val="28"/>
        </w:rPr>
        <w:t xml:space="preserve"> předpokládá Příloha č. 2, II. část, </w:t>
      </w:r>
      <w:r w:rsidR="00BF1313">
        <w:rPr>
          <w:rFonts w:ascii="Tahoma" w:hAnsi="Tahoma" w:cs="Tahoma"/>
          <w:sz w:val="22"/>
          <w:szCs w:val="28"/>
        </w:rPr>
        <w:t>prováděcí vyhlášky ve znění návrhu novely</w:t>
      </w:r>
      <w:r>
        <w:rPr>
          <w:rFonts w:ascii="Tahoma" w:hAnsi="Tahoma" w:cs="Tahoma"/>
          <w:sz w:val="22"/>
          <w:szCs w:val="28"/>
        </w:rPr>
        <w:t xml:space="preserve">. Podle předsedy AKV se objevily </w:t>
      </w:r>
      <w:r w:rsidRPr="001708A9">
        <w:rPr>
          <w:rFonts w:ascii="Tahoma" w:hAnsi="Tahoma" w:cs="Tahoma"/>
          <w:b/>
          <w:sz w:val="22"/>
          <w:szCs w:val="28"/>
        </w:rPr>
        <w:t>různé názory na to, jakou periodou by se měl zaměstnavatel řídit, pokud ta dosavadní uplyne zaměstnanci pracujícímu v noci v dotčeném mezidobí</w:t>
      </w:r>
      <w:r>
        <w:rPr>
          <w:rFonts w:ascii="Tahoma" w:hAnsi="Tahoma" w:cs="Tahoma"/>
          <w:sz w:val="22"/>
          <w:szCs w:val="28"/>
        </w:rPr>
        <w:t>. Ministerstvo zdravotnictví k tomu údajně hodlá vydat stanovisko v tom smyslu, aby se na tyto případy vztahovala</w:t>
      </w:r>
      <w:r w:rsidR="003831DB">
        <w:rPr>
          <w:rFonts w:ascii="Tahoma" w:hAnsi="Tahoma" w:cs="Tahoma"/>
          <w:sz w:val="22"/>
          <w:szCs w:val="28"/>
        </w:rPr>
        <w:t xml:space="preserve"> perioda jednou za 2 roky.</w:t>
      </w:r>
    </w:p>
    <w:p w14:paraId="7577427F" w14:textId="77777777" w:rsidR="00DD4824" w:rsidRPr="00A13D43" w:rsidRDefault="00DD4824" w:rsidP="00DD4824">
      <w:pPr>
        <w:ind w:left="426"/>
        <w:jc w:val="both"/>
        <w:rPr>
          <w:rFonts w:ascii="Tahoma" w:hAnsi="Tahoma" w:cs="Tahoma"/>
          <w:b/>
          <w:sz w:val="28"/>
          <w:szCs w:val="28"/>
        </w:rPr>
      </w:pPr>
    </w:p>
    <w:p w14:paraId="7B3EE5B7" w14:textId="77777777" w:rsidR="00DD4824" w:rsidRDefault="00DD4824" w:rsidP="00DD4824">
      <w:pPr>
        <w:jc w:val="both"/>
        <w:rPr>
          <w:rFonts w:ascii="Tahoma" w:hAnsi="Tahoma" w:cs="Tahoma"/>
          <w:sz w:val="40"/>
          <w:szCs w:val="40"/>
        </w:rPr>
      </w:pPr>
    </w:p>
    <w:p w14:paraId="36FF86C1" w14:textId="77777777" w:rsidR="00DD4824" w:rsidRDefault="00DD4824" w:rsidP="00DD4824">
      <w:pPr>
        <w:pStyle w:val="Odstavecseseznamem"/>
        <w:ind w:left="0"/>
        <w:jc w:val="both"/>
        <w:rPr>
          <w:rFonts w:ascii="Tahoma" w:hAnsi="Tahoma" w:cs="Tahoma"/>
          <w:sz w:val="22"/>
          <w:szCs w:val="22"/>
          <w:u w:val="single"/>
        </w:rPr>
      </w:pPr>
    </w:p>
    <w:p w14:paraId="03E17BE6" w14:textId="77777777" w:rsidR="00BF1313" w:rsidRDefault="00BF1313" w:rsidP="00DD4824">
      <w:pPr>
        <w:pStyle w:val="Odstavecseseznamem"/>
        <w:ind w:left="0"/>
        <w:jc w:val="both"/>
        <w:rPr>
          <w:rFonts w:ascii="Tahoma" w:hAnsi="Tahoma" w:cs="Tahoma"/>
          <w:sz w:val="22"/>
          <w:szCs w:val="22"/>
          <w:u w:val="single"/>
        </w:rPr>
      </w:pPr>
    </w:p>
    <w:p w14:paraId="7C5ADB9A" w14:textId="77777777" w:rsidR="00DD4824" w:rsidRDefault="00DD4824" w:rsidP="00DD4824">
      <w:pPr>
        <w:pStyle w:val="Odstavecseseznamem"/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u w:val="single"/>
        </w:rPr>
        <w:t>Zapsali</w:t>
      </w:r>
      <w:r>
        <w:rPr>
          <w:rFonts w:ascii="Tahoma" w:hAnsi="Tahoma" w:cs="Tahoma"/>
          <w:sz w:val="22"/>
          <w:szCs w:val="22"/>
        </w:rPr>
        <w:t>: JUDr. Petr Bukovjan a JUDr. Bořivoj Šubrt</w:t>
      </w:r>
    </w:p>
    <w:p w14:paraId="44A793DD" w14:textId="77777777" w:rsidR="00DD4824" w:rsidRDefault="00DD4824" w:rsidP="00DD4824"/>
    <w:p w14:paraId="6BE054EE" w14:textId="77777777" w:rsidR="00000000" w:rsidRDefault="00000000"/>
    <w:sectPr w:rsidR="00D43690" w:rsidSect="002F74F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A4B70"/>
    <w:multiLevelType w:val="hybridMultilevel"/>
    <w:tmpl w:val="7D94383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62C32F84"/>
    <w:multiLevelType w:val="hybridMultilevel"/>
    <w:tmpl w:val="DB6423D8"/>
    <w:lvl w:ilvl="0" w:tplc="8B68B94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E6D5C"/>
    <w:multiLevelType w:val="hybridMultilevel"/>
    <w:tmpl w:val="7BD40B32"/>
    <w:lvl w:ilvl="0" w:tplc="EB70BE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768896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3969102">
    <w:abstractNumId w:val="1"/>
  </w:num>
  <w:num w:numId="3" w16cid:durableId="1962303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824"/>
    <w:rsid w:val="001708A9"/>
    <w:rsid w:val="001940B8"/>
    <w:rsid w:val="001E5FB1"/>
    <w:rsid w:val="003831DB"/>
    <w:rsid w:val="006944C3"/>
    <w:rsid w:val="006C26DD"/>
    <w:rsid w:val="007A56FA"/>
    <w:rsid w:val="00951008"/>
    <w:rsid w:val="009763CD"/>
    <w:rsid w:val="00BF1313"/>
    <w:rsid w:val="00DD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B3B63"/>
  <w15:chartTrackingRefBased/>
  <w15:docId w15:val="{ACF0F3B2-BC6D-43DF-87D2-B34D3BBD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482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4824"/>
    <w:pPr>
      <w:ind w:left="720"/>
      <w:contextualSpacing/>
    </w:pPr>
  </w:style>
  <w:style w:type="paragraph" w:customStyle="1" w:styleId="Vchoz">
    <w:name w:val="Výchozí"/>
    <w:rsid w:val="00DD4824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Martin</cp:lastModifiedBy>
  <cp:revision>2</cp:revision>
  <dcterms:created xsi:type="dcterms:W3CDTF">2024-09-20T19:44:00Z</dcterms:created>
  <dcterms:modified xsi:type="dcterms:W3CDTF">2024-09-20T19:44:00Z</dcterms:modified>
</cp:coreProperties>
</file>